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E54D" w14:textId="77777777" w:rsidR="00605500" w:rsidRPr="00D52BEE" w:rsidRDefault="00605500" w:rsidP="00605500">
      <w:pPr>
        <w:jc w:val="center"/>
        <w:rPr>
          <w:rFonts w:ascii="Garamond" w:hAnsi="Garamond"/>
          <w:b/>
          <w:lang w:val="es-419"/>
        </w:rPr>
      </w:pPr>
      <w:r w:rsidRPr="00D52BEE">
        <w:rPr>
          <w:rFonts w:ascii="Garamond" w:hAnsi="Garamond"/>
          <w:b/>
          <w:lang w:val="es-419"/>
        </w:rPr>
        <w:t>CARTA CONVENIO</w:t>
      </w:r>
      <w:r w:rsidRPr="00D52BEE">
        <w:rPr>
          <w:rStyle w:val="FootnoteReference"/>
          <w:rFonts w:ascii="Garamond" w:hAnsi="Garamond"/>
          <w:b/>
          <w:lang w:val="es-419"/>
        </w:rPr>
        <w:footnoteReference w:id="1"/>
      </w:r>
    </w:p>
    <w:p w14:paraId="40621E5E" w14:textId="4F7BEFDD" w:rsidR="005B1731" w:rsidRPr="00D52BEE" w:rsidRDefault="00D52BEE" w:rsidP="00D52BEE">
      <w:pPr>
        <w:tabs>
          <w:tab w:val="left" w:pos="1890"/>
        </w:tabs>
        <w:jc w:val="both"/>
        <w:rPr>
          <w:rFonts w:ascii="Garamond" w:hAnsi="Garamond"/>
          <w:lang w:val="es-419"/>
        </w:rPr>
      </w:pPr>
      <w:r>
        <w:rPr>
          <w:rFonts w:ascii="Garamond" w:hAnsi="Garamond"/>
          <w:lang w:val="es-419"/>
        </w:rPr>
        <w:tab/>
      </w:r>
    </w:p>
    <w:p w14:paraId="01C94F26" w14:textId="77777777" w:rsidR="00605500" w:rsidRPr="00D52BEE" w:rsidRDefault="00605500" w:rsidP="00605500">
      <w:pPr>
        <w:jc w:val="both"/>
        <w:rPr>
          <w:rFonts w:ascii="Garamond" w:hAnsi="Garamond"/>
          <w:lang w:val="es-419"/>
        </w:rPr>
      </w:pPr>
      <w:r w:rsidRPr="00D52BEE">
        <w:rPr>
          <w:rFonts w:ascii="Garamond" w:hAnsi="Garamond"/>
          <w:lang w:val="es-419"/>
        </w:rPr>
        <w:t xml:space="preserve">Sr. </w:t>
      </w:r>
      <w:proofErr w:type="gramStart"/>
      <w:r w:rsidRPr="00D52BEE">
        <w:rPr>
          <w:rFonts w:ascii="Garamond" w:hAnsi="Garamond"/>
          <w:lang w:val="es-419"/>
        </w:rPr>
        <w:t>Presidente</w:t>
      </w:r>
      <w:proofErr w:type="gramEnd"/>
      <w:r w:rsidRPr="00D52BEE">
        <w:rPr>
          <w:rFonts w:ascii="Garamond" w:hAnsi="Garamond"/>
          <w:lang w:val="es-419"/>
        </w:rPr>
        <w:t xml:space="preserve"> / Socio Gerente de XYZ  </w:t>
      </w:r>
    </w:p>
    <w:p w14:paraId="55D8D021" w14:textId="77777777" w:rsidR="00671611" w:rsidRPr="00D52BEE" w:rsidRDefault="00671611" w:rsidP="00671611">
      <w:pPr>
        <w:jc w:val="both"/>
        <w:rPr>
          <w:rFonts w:ascii="Garamond" w:hAnsi="Garamond"/>
        </w:rPr>
      </w:pPr>
      <w:r w:rsidRPr="00D52BEE">
        <w:rPr>
          <w:rFonts w:ascii="Garamond" w:hAnsi="Garamond"/>
        </w:rPr>
        <w:t>Domicilio…</w:t>
      </w:r>
      <w:r w:rsidRPr="00D52BEE">
        <w:rPr>
          <w:rFonts w:ascii="Garamond" w:hAnsi="Garamond"/>
          <w:vertAlign w:val="superscript"/>
        </w:rPr>
        <w:footnoteReference w:id="2"/>
      </w:r>
    </w:p>
    <w:p w14:paraId="23DB6BAF" w14:textId="77777777" w:rsidR="00605500" w:rsidRPr="00D52BEE" w:rsidRDefault="00605500" w:rsidP="00605500">
      <w:pPr>
        <w:jc w:val="both"/>
        <w:rPr>
          <w:rFonts w:ascii="Garamond" w:hAnsi="Garamond"/>
          <w:lang w:val="es-419"/>
        </w:rPr>
      </w:pPr>
      <w:r w:rsidRPr="00D52BEE">
        <w:rPr>
          <w:rFonts w:ascii="Garamond" w:hAnsi="Garamond"/>
          <w:lang w:val="es-419"/>
        </w:rPr>
        <w:t>Ciudad Autónoma de Buenos Aires</w:t>
      </w:r>
    </w:p>
    <w:p w14:paraId="1D7D3DD6" w14:textId="77777777" w:rsidR="00671611" w:rsidRPr="00D52BEE" w:rsidRDefault="00671611" w:rsidP="00671611">
      <w:pPr>
        <w:jc w:val="both"/>
        <w:rPr>
          <w:rFonts w:ascii="Garamond" w:hAnsi="Garamond"/>
        </w:rPr>
      </w:pPr>
      <w:r w:rsidRPr="00D52BEE">
        <w:rPr>
          <w:rFonts w:ascii="Garamond" w:hAnsi="Garamond"/>
        </w:rPr>
        <w:t>--------------------------</w:t>
      </w:r>
    </w:p>
    <w:p w14:paraId="3E5E2A14" w14:textId="77777777" w:rsidR="00605500" w:rsidRPr="00D52BEE" w:rsidRDefault="00605500" w:rsidP="00605500">
      <w:pPr>
        <w:jc w:val="both"/>
        <w:rPr>
          <w:rFonts w:ascii="Garamond" w:hAnsi="Garamond"/>
          <w:lang w:val="es-419"/>
        </w:rPr>
      </w:pPr>
    </w:p>
    <w:p w14:paraId="3D811629" w14:textId="77777777" w:rsidR="00605500" w:rsidRPr="00D52BEE" w:rsidRDefault="00605500" w:rsidP="00605500">
      <w:pPr>
        <w:jc w:val="both"/>
        <w:rPr>
          <w:rFonts w:ascii="Garamond" w:hAnsi="Garamond"/>
          <w:lang w:val="es-419"/>
        </w:rPr>
      </w:pPr>
      <w:r w:rsidRPr="00D52BEE">
        <w:rPr>
          <w:rFonts w:ascii="Garamond" w:hAnsi="Garamond"/>
          <w:lang w:val="es-419"/>
        </w:rPr>
        <w:t>De mi mayor consideración:</w:t>
      </w:r>
    </w:p>
    <w:p w14:paraId="1C3BF505" w14:textId="77777777" w:rsidR="00605500" w:rsidRPr="00D52BEE" w:rsidRDefault="00605500" w:rsidP="00605500">
      <w:pPr>
        <w:jc w:val="both"/>
        <w:rPr>
          <w:rFonts w:ascii="Garamond" w:hAnsi="Garamond"/>
          <w:lang w:val="es-419"/>
        </w:rPr>
      </w:pPr>
    </w:p>
    <w:p w14:paraId="4333774A" w14:textId="77777777" w:rsidR="00605500" w:rsidRPr="00D52BEE" w:rsidRDefault="00605500" w:rsidP="00605500">
      <w:pPr>
        <w:jc w:val="both"/>
        <w:rPr>
          <w:rFonts w:ascii="Garamond" w:hAnsi="Garamond"/>
          <w:lang w:val="es-419"/>
        </w:rPr>
      </w:pPr>
      <w:r w:rsidRPr="00D52BEE">
        <w:rPr>
          <w:rFonts w:ascii="Garamond" w:hAnsi="Garamond"/>
          <w:lang w:val="es-419"/>
        </w:rPr>
        <w:t>Esta carta tiene como finalidad confirmar el entendimiento de los términos y objetivos del compromiso asumido y la naturaleza de los servicios profesionales que prestaré a XYZ.</w:t>
      </w:r>
    </w:p>
    <w:p w14:paraId="28742DBF" w14:textId="77777777" w:rsidR="00605500" w:rsidRPr="00D52BEE" w:rsidRDefault="00605500" w:rsidP="00605500">
      <w:pPr>
        <w:jc w:val="both"/>
        <w:rPr>
          <w:rFonts w:ascii="Garamond" w:hAnsi="Garamond"/>
          <w:lang w:val="es-419"/>
        </w:rPr>
      </w:pPr>
    </w:p>
    <w:p w14:paraId="0C0BC664" w14:textId="680CB013" w:rsidR="00605500" w:rsidRPr="00D52BEE" w:rsidRDefault="00605500" w:rsidP="00605500">
      <w:pPr>
        <w:jc w:val="both"/>
        <w:rPr>
          <w:rFonts w:ascii="Garamond" w:hAnsi="Garamond"/>
          <w:b/>
          <w:lang w:val="es-419"/>
        </w:rPr>
      </w:pPr>
      <w:r w:rsidRPr="00D52BEE">
        <w:rPr>
          <w:rFonts w:ascii="Garamond" w:hAnsi="Garamond"/>
          <w:b/>
          <w:lang w:val="es-419"/>
        </w:rPr>
        <w:t>Descripción de los servicios</w:t>
      </w:r>
    </w:p>
    <w:p w14:paraId="3AC6A12D" w14:textId="77777777" w:rsidR="00605500" w:rsidRPr="00D52BEE" w:rsidRDefault="00605500" w:rsidP="00605500">
      <w:pPr>
        <w:jc w:val="both"/>
        <w:rPr>
          <w:rFonts w:ascii="Garamond" w:hAnsi="Garamond"/>
          <w:lang w:val="es-419"/>
        </w:rPr>
      </w:pPr>
    </w:p>
    <w:p w14:paraId="712213AF" w14:textId="77777777" w:rsidR="00605500" w:rsidRPr="00D52BEE" w:rsidRDefault="00605500" w:rsidP="00605500">
      <w:pPr>
        <w:jc w:val="both"/>
        <w:rPr>
          <w:rFonts w:ascii="Garamond" w:hAnsi="Garamond"/>
          <w:lang w:val="es-419"/>
        </w:rPr>
      </w:pPr>
      <w:r w:rsidRPr="00D52BEE">
        <w:rPr>
          <w:rFonts w:ascii="Garamond" w:hAnsi="Garamond"/>
          <w:lang w:val="es-419"/>
        </w:rPr>
        <w:t>La presente tiene por objeto poner a consideración los términos de mi carta oferta de servicios profesionales relacionados con el encargo de Auditoría Externa de los Estados Contables anuales de XYZ por el ejercicio económico cerrado al 31/12/20XX.</w:t>
      </w:r>
    </w:p>
    <w:p w14:paraId="435A26B2" w14:textId="77777777" w:rsidR="00605500" w:rsidRPr="00D52BEE" w:rsidRDefault="00605500" w:rsidP="00605500">
      <w:pPr>
        <w:jc w:val="both"/>
        <w:rPr>
          <w:rFonts w:ascii="Garamond" w:hAnsi="Garamond"/>
          <w:lang w:val="es-419"/>
        </w:rPr>
      </w:pPr>
    </w:p>
    <w:p w14:paraId="748B59E5" w14:textId="77777777" w:rsidR="00605500" w:rsidRPr="00D52BEE" w:rsidRDefault="00605500" w:rsidP="00605500">
      <w:pPr>
        <w:jc w:val="both"/>
        <w:rPr>
          <w:rFonts w:ascii="Garamond" w:hAnsi="Garamond"/>
          <w:lang w:val="es-419"/>
        </w:rPr>
      </w:pPr>
      <w:r w:rsidRPr="00D52BEE">
        <w:rPr>
          <w:rFonts w:ascii="Garamond" w:hAnsi="Garamond"/>
          <w:lang w:val="es-419"/>
        </w:rPr>
        <w:t xml:space="preserve">En mi carácter de contador público independiente, efectuaré el encargo sobre la base de la documentación suministrada por el Directorio/Gerencia de XYZ y desarrollaré mi tarea en cumplimiento de la Resolución Técnica </w:t>
      </w:r>
      <w:proofErr w:type="spellStart"/>
      <w:r w:rsidRPr="00D52BEE">
        <w:rPr>
          <w:rFonts w:ascii="Garamond" w:hAnsi="Garamond"/>
          <w:lang w:val="es-419"/>
        </w:rPr>
        <w:t>N°</w:t>
      </w:r>
      <w:proofErr w:type="spellEnd"/>
      <w:r w:rsidRPr="00D52BEE">
        <w:rPr>
          <w:rFonts w:ascii="Garamond" w:hAnsi="Garamond"/>
          <w:lang w:val="es-419"/>
        </w:rPr>
        <w:t xml:space="preserve"> 37 (RT 37) de la Federación Argentina de Consejos Profesionales de Ciencias Económicas (FACPCE), adoptada por la Resolución C.D. Nº 46/2021 del Consejo Profesional de Ciencias Económicas de la Ciudad Autónoma de Buenos Aires (CPCECABA).</w:t>
      </w:r>
    </w:p>
    <w:p w14:paraId="2104A13A" w14:textId="77777777" w:rsidR="00605500" w:rsidRPr="00D52BEE" w:rsidRDefault="00605500" w:rsidP="00605500">
      <w:pPr>
        <w:jc w:val="both"/>
        <w:rPr>
          <w:rFonts w:ascii="Garamond" w:hAnsi="Garamond"/>
          <w:lang w:val="es-419"/>
        </w:rPr>
      </w:pPr>
    </w:p>
    <w:p w14:paraId="49A9EB70" w14:textId="77777777" w:rsidR="00605500" w:rsidRPr="00D52BEE" w:rsidRDefault="00605500" w:rsidP="00605500">
      <w:pPr>
        <w:jc w:val="both"/>
        <w:rPr>
          <w:rFonts w:ascii="Garamond" w:hAnsi="Garamond"/>
          <w:lang w:val="es-419"/>
        </w:rPr>
      </w:pPr>
      <w:r w:rsidRPr="00D52BEE">
        <w:rPr>
          <w:rFonts w:ascii="Garamond" w:hAnsi="Garamond"/>
          <w:lang w:val="es-419"/>
        </w:rPr>
        <w:t>La RT 37 establece situaciones ante las cuales la prestación de determinados servicios puede ocasionar falta de independencia del suscripto y de aquellos que conforman su equipo de trabajo.</w:t>
      </w:r>
    </w:p>
    <w:p w14:paraId="16B9F877" w14:textId="77777777" w:rsidR="00605500" w:rsidRPr="00D52BEE" w:rsidRDefault="00605500" w:rsidP="00605500">
      <w:pPr>
        <w:jc w:val="both"/>
        <w:rPr>
          <w:rFonts w:ascii="Garamond" w:hAnsi="Garamond"/>
          <w:lang w:val="es-419"/>
        </w:rPr>
      </w:pPr>
    </w:p>
    <w:p w14:paraId="777D995C" w14:textId="77777777" w:rsidR="00605500" w:rsidRPr="00D52BEE" w:rsidRDefault="00605500" w:rsidP="00605500">
      <w:pPr>
        <w:jc w:val="both"/>
        <w:rPr>
          <w:rFonts w:ascii="Garamond" w:hAnsi="Garamond"/>
          <w:lang w:val="es-419"/>
        </w:rPr>
      </w:pPr>
      <w:r w:rsidRPr="00D52BEE">
        <w:rPr>
          <w:rFonts w:ascii="Garamond" w:hAnsi="Garamond"/>
          <w:lang w:val="es-419"/>
        </w:rPr>
        <w:t>Por lo antes expuesto, enumero a continuación los servicios incluidos dentro de mi incumbencia profesional, señalando en cada caso las situaciones que –de presentarse- afectarían mi independencia de criterio y, en consecuencia, me resultaría imposible desarrollar a efectos de no vulnerar las normas vigentes dictadas por las autoridades responsables del control de la matrícula profesional.</w:t>
      </w:r>
    </w:p>
    <w:p w14:paraId="29A5C09C" w14:textId="77777777" w:rsidR="005B1731" w:rsidRPr="00D52BEE" w:rsidRDefault="005B1731" w:rsidP="00605500">
      <w:pPr>
        <w:jc w:val="both"/>
        <w:rPr>
          <w:rFonts w:ascii="Garamond" w:hAnsi="Garamond"/>
          <w:b/>
          <w:lang w:val="es-419"/>
        </w:rPr>
      </w:pPr>
    </w:p>
    <w:p w14:paraId="2033D2B4" w14:textId="2149DCBB" w:rsidR="00605500" w:rsidRPr="00D52BEE" w:rsidRDefault="005B1731" w:rsidP="00605500">
      <w:pPr>
        <w:jc w:val="both"/>
        <w:rPr>
          <w:rFonts w:ascii="Garamond" w:hAnsi="Garamond"/>
          <w:b/>
          <w:lang w:val="es-419"/>
        </w:rPr>
      </w:pPr>
      <w:r w:rsidRPr="00D52BEE">
        <w:rPr>
          <w:rFonts w:ascii="Garamond" w:hAnsi="Garamond"/>
          <w:b/>
          <w:lang w:val="es-419"/>
        </w:rPr>
        <w:t xml:space="preserve">Responsabilidad del Auditor respecto de la </w:t>
      </w:r>
      <w:r w:rsidR="00605500" w:rsidRPr="00D52BEE">
        <w:rPr>
          <w:rFonts w:ascii="Garamond" w:hAnsi="Garamond"/>
          <w:b/>
          <w:lang w:val="es-419"/>
        </w:rPr>
        <w:t xml:space="preserve">Auditoría </w:t>
      </w:r>
      <w:r w:rsidRPr="00D52BEE">
        <w:rPr>
          <w:rFonts w:ascii="Garamond" w:hAnsi="Garamond"/>
          <w:b/>
          <w:lang w:val="es-419"/>
        </w:rPr>
        <w:t>E</w:t>
      </w:r>
      <w:r w:rsidR="00605500" w:rsidRPr="00D52BEE">
        <w:rPr>
          <w:rFonts w:ascii="Garamond" w:hAnsi="Garamond"/>
          <w:b/>
          <w:lang w:val="es-419"/>
        </w:rPr>
        <w:t xml:space="preserve">xterna de </w:t>
      </w:r>
      <w:r w:rsidRPr="00D52BEE">
        <w:rPr>
          <w:rFonts w:ascii="Garamond" w:hAnsi="Garamond"/>
          <w:b/>
          <w:lang w:val="es-419"/>
        </w:rPr>
        <w:t>E</w:t>
      </w:r>
      <w:r w:rsidR="00605500" w:rsidRPr="00D52BEE">
        <w:rPr>
          <w:rFonts w:ascii="Garamond" w:hAnsi="Garamond"/>
          <w:b/>
          <w:lang w:val="es-419"/>
        </w:rPr>
        <w:t xml:space="preserve">stados </w:t>
      </w:r>
      <w:r w:rsidRPr="00D52BEE">
        <w:rPr>
          <w:rFonts w:ascii="Garamond" w:hAnsi="Garamond"/>
          <w:b/>
          <w:lang w:val="es-419"/>
        </w:rPr>
        <w:t>C</w:t>
      </w:r>
      <w:r w:rsidR="00605500" w:rsidRPr="00D52BEE">
        <w:rPr>
          <w:rFonts w:ascii="Garamond" w:hAnsi="Garamond"/>
          <w:b/>
          <w:lang w:val="es-419"/>
        </w:rPr>
        <w:t>ontables anual al 31/12/20XX</w:t>
      </w:r>
    </w:p>
    <w:p w14:paraId="7F271343" w14:textId="77777777" w:rsidR="00605500" w:rsidRPr="00D52BEE" w:rsidRDefault="00605500" w:rsidP="00605500">
      <w:pPr>
        <w:jc w:val="both"/>
        <w:rPr>
          <w:rFonts w:ascii="Garamond" w:hAnsi="Garamond"/>
          <w:lang w:val="es-419"/>
        </w:rPr>
      </w:pPr>
    </w:p>
    <w:p w14:paraId="191AE34F" w14:textId="77777777" w:rsidR="00605500" w:rsidRPr="00D52BEE" w:rsidRDefault="00605500" w:rsidP="00605500">
      <w:pPr>
        <w:jc w:val="both"/>
        <w:rPr>
          <w:rFonts w:ascii="Garamond" w:hAnsi="Garamond"/>
          <w:lang w:val="es-419"/>
        </w:rPr>
      </w:pPr>
      <w:r w:rsidRPr="00D52BEE">
        <w:rPr>
          <w:rFonts w:ascii="Garamond" w:hAnsi="Garamond"/>
          <w:lang w:val="es-419"/>
        </w:rPr>
        <w:t xml:space="preserve">Me encuentro facultado para desarrollar tareas relacionadas con la información contenida en los estados contables de XYZ al 31/12/20XX. </w:t>
      </w:r>
    </w:p>
    <w:p w14:paraId="378F0BD1" w14:textId="77777777" w:rsidR="00605500" w:rsidRPr="00D52BEE" w:rsidRDefault="00605500" w:rsidP="00605500">
      <w:pPr>
        <w:jc w:val="both"/>
        <w:rPr>
          <w:rFonts w:ascii="Garamond" w:hAnsi="Garamond"/>
          <w:lang w:val="es-419"/>
        </w:rPr>
      </w:pPr>
    </w:p>
    <w:p w14:paraId="05C51AA9" w14:textId="77777777" w:rsidR="00605500" w:rsidRPr="00D52BEE" w:rsidRDefault="00605500" w:rsidP="00605500">
      <w:pPr>
        <w:jc w:val="both"/>
        <w:rPr>
          <w:rFonts w:ascii="Garamond" w:hAnsi="Garamond"/>
          <w:lang w:val="es-419"/>
        </w:rPr>
      </w:pPr>
      <w:r w:rsidRPr="00D52BEE">
        <w:rPr>
          <w:rFonts w:ascii="Garamond" w:hAnsi="Garamond"/>
          <w:lang w:val="es-419"/>
        </w:rPr>
        <w:t>Mi objetivo general será el de emitir una opinión sobre la razonabilidad de dichos estados contables, reuniendo los elementos de juicio válidos y suficientes que permitan la aplicación de los procedimientos de auditoría.</w:t>
      </w:r>
    </w:p>
    <w:p w14:paraId="759C6EAD" w14:textId="77777777" w:rsidR="00605500" w:rsidRPr="00D52BEE" w:rsidRDefault="00605500" w:rsidP="00605500">
      <w:pPr>
        <w:jc w:val="both"/>
        <w:rPr>
          <w:rFonts w:ascii="Garamond" w:hAnsi="Garamond"/>
          <w:lang w:val="es-419"/>
        </w:rPr>
      </w:pPr>
    </w:p>
    <w:p w14:paraId="0D4EE646" w14:textId="77777777" w:rsidR="00605500" w:rsidRPr="00D52BEE" w:rsidRDefault="00605500" w:rsidP="00605500">
      <w:pPr>
        <w:jc w:val="both"/>
        <w:rPr>
          <w:rFonts w:ascii="Garamond" w:hAnsi="Garamond"/>
          <w:lang w:val="es-419"/>
        </w:rPr>
      </w:pPr>
      <w:r w:rsidRPr="00D52BEE">
        <w:rPr>
          <w:rFonts w:ascii="Garamond" w:hAnsi="Garamond"/>
          <w:lang w:val="es-419"/>
        </w:rPr>
        <w:t>A los efectos de no comprometer mi independencia profesional, me encontraré en la obligación de abstenerme de ejecutar las siguientes tareas:</w:t>
      </w:r>
    </w:p>
    <w:p w14:paraId="26E4D5FC" w14:textId="77777777" w:rsidR="00605500" w:rsidRPr="00D52BEE" w:rsidRDefault="00605500" w:rsidP="00605500">
      <w:pPr>
        <w:jc w:val="both"/>
        <w:rPr>
          <w:rFonts w:ascii="Garamond" w:hAnsi="Garamond"/>
          <w:lang w:val="es-419"/>
        </w:rPr>
      </w:pPr>
    </w:p>
    <w:p w14:paraId="33F1F41F" w14:textId="31130A65" w:rsidR="00605500" w:rsidRPr="00D52BEE" w:rsidRDefault="00605500" w:rsidP="005B1731">
      <w:pPr>
        <w:pStyle w:val="ListParagraph"/>
        <w:numPr>
          <w:ilvl w:val="0"/>
          <w:numId w:val="40"/>
        </w:numPr>
        <w:jc w:val="both"/>
        <w:rPr>
          <w:rFonts w:ascii="Garamond" w:hAnsi="Garamond"/>
          <w:lang w:val="es-419"/>
        </w:rPr>
      </w:pPr>
      <w:r w:rsidRPr="00D52BEE">
        <w:rPr>
          <w:rFonts w:ascii="Garamond" w:hAnsi="Garamond"/>
          <w:lang w:val="es-419"/>
        </w:rPr>
        <w:t>Asumir actividades de gestión tales como autorizar, realizar o consumar una operación comercial, o de alguna manera ejercer algún tipo de acción en representación de la entidad, o tener facultad para hacerlo.</w:t>
      </w:r>
    </w:p>
    <w:p w14:paraId="642F1F5A" w14:textId="77777777" w:rsidR="00605500" w:rsidRPr="00D52BEE" w:rsidRDefault="00605500" w:rsidP="00605500">
      <w:pPr>
        <w:jc w:val="both"/>
        <w:rPr>
          <w:rFonts w:ascii="Garamond" w:hAnsi="Garamond"/>
          <w:lang w:val="es-419"/>
        </w:rPr>
      </w:pPr>
    </w:p>
    <w:p w14:paraId="7ED2B494" w14:textId="5E0B80A1" w:rsidR="00605500" w:rsidRPr="00D52BEE" w:rsidRDefault="00605500" w:rsidP="005B1731">
      <w:pPr>
        <w:pStyle w:val="ListParagraph"/>
        <w:numPr>
          <w:ilvl w:val="0"/>
          <w:numId w:val="40"/>
        </w:numPr>
        <w:jc w:val="both"/>
        <w:rPr>
          <w:rFonts w:ascii="Garamond" w:hAnsi="Garamond"/>
          <w:lang w:val="es-419"/>
        </w:rPr>
      </w:pPr>
      <w:r w:rsidRPr="00D52BEE">
        <w:rPr>
          <w:rFonts w:ascii="Garamond" w:hAnsi="Garamond"/>
          <w:lang w:val="es-419"/>
        </w:rPr>
        <w:t>Tomar decisiones relacionadas con tareas gerenciales o de dirección por las que se responde ante el órgano de gobierno de la entidad.</w:t>
      </w:r>
    </w:p>
    <w:p w14:paraId="74669FC0" w14:textId="77777777" w:rsidR="00605500" w:rsidRPr="00D52BEE" w:rsidRDefault="00605500" w:rsidP="00605500">
      <w:pPr>
        <w:jc w:val="both"/>
        <w:rPr>
          <w:rFonts w:ascii="Garamond" w:hAnsi="Garamond"/>
          <w:lang w:val="es-419"/>
        </w:rPr>
      </w:pPr>
    </w:p>
    <w:p w14:paraId="200B910C" w14:textId="0DD476B9" w:rsidR="00605500" w:rsidRPr="00D52BEE" w:rsidRDefault="00605500" w:rsidP="005B1731">
      <w:pPr>
        <w:pStyle w:val="ListParagraph"/>
        <w:numPr>
          <w:ilvl w:val="0"/>
          <w:numId w:val="40"/>
        </w:numPr>
        <w:jc w:val="both"/>
        <w:rPr>
          <w:rFonts w:ascii="Garamond" w:hAnsi="Garamond"/>
          <w:lang w:val="es-419"/>
        </w:rPr>
      </w:pPr>
      <w:r w:rsidRPr="00D52BEE">
        <w:rPr>
          <w:rFonts w:ascii="Garamond" w:hAnsi="Garamond"/>
          <w:lang w:val="es-419"/>
        </w:rPr>
        <w:lastRenderedPageBreak/>
        <w:t>Mantener la custodia de los activos de la entidad.</w:t>
      </w:r>
    </w:p>
    <w:p w14:paraId="76C83C6B" w14:textId="77777777" w:rsidR="00605500" w:rsidRPr="00D52BEE" w:rsidRDefault="00605500" w:rsidP="00605500">
      <w:pPr>
        <w:jc w:val="both"/>
        <w:rPr>
          <w:rFonts w:ascii="Garamond" w:hAnsi="Garamond"/>
          <w:lang w:val="es-419"/>
        </w:rPr>
      </w:pPr>
    </w:p>
    <w:p w14:paraId="7AC2C483" w14:textId="0A9FE17A" w:rsidR="00605500" w:rsidRPr="00D52BEE" w:rsidRDefault="00605500" w:rsidP="005B1731">
      <w:pPr>
        <w:pStyle w:val="ListParagraph"/>
        <w:numPr>
          <w:ilvl w:val="0"/>
          <w:numId w:val="40"/>
        </w:numPr>
        <w:jc w:val="both"/>
        <w:rPr>
          <w:rFonts w:ascii="Garamond" w:hAnsi="Garamond"/>
          <w:lang w:val="es-419"/>
        </w:rPr>
      </w:pPr>
      <w:r w:rsidRPr="00D52BEE">
        <w:rPr>
          <w:rFonts w:ascii="Garamond" w:hAnsi="Garamond"/>
          <w:lang w:val="es-419"/>
        </w:rPr>
        <w:t>Originar documentos fuente o datos electrónicos o de otro tipo que respalden la realización de una transacción.</w:t>
      </w:r>
    </w:p>
    <w:p w14:paraId="1CF9C84F" w14:textId="77777777" w:rsidR="00605500" w:rsidRPr="00D52BEE" w:rsidRDefault="00605500" w:rsidP="00605500">
      <w:pPr>
        <w:jc w:val="both"/>
        <w:rPr>
          <w:rFonts w:ascii="Garamond" w:hAnsi="Garamond"/>
          <w:lang w:val="es-419"/>
        </w:rPr>
      </w:pPr>
    </w:p>
    <w:p w14:paraId="358635C6" w14:textId="6914B5B4" w:rsidR="00605500" w:rsidRPr="00D52BEE" w:rsidRDefault="00605500" w:rsidP="005B1731">
      <w:pPr>
        <w:pStyle w:val="ListParagraph"/>
        <w:numPr>
          <w:ilvl w:val="0"/>
          <w:numId w:val="40"/>
        </w:numPr>
        <w:jc w:val="both"/>
        <w:rPr>
          <w:rFonts w:ascii="Garamond" w:hAnsi="Garamond"/>
          <w:lang w:val="es-419"/>
        </w:rPr>
      </w:pPr>
      <w:r w:rsidRPr="00D52BEE">
        <w:rPr>
          <w:rFonts w:ascii="Garamond" w:hAnsi="Garamond"/>
          <w:lang w:val="es-419"/>
        </w:rPr>
        <w:t>Asumir la responsabilidad de llevar los registros contables conforme a las disposiciones legales y preparar los estados contables de acuerdo con las normas contables vigentes.</w:t>
      </w:r>
    </w:p>
    <w:p w14:paraId="78C9B3CF" w14:textId="77777777" w:rsidR="00605500" w:rsidRPr="00D52BEE" w:rsidRDefault="00605500" w:rsidP="00605500">
      <w:pPr>
        <w:jc w:val="both"/>
        <w:rPr>
          <w:rFonts w:ascii="Garamond" w:hAnsi="Garamond"/>
          <w:lang w:val="es-419"/>
        </w:rPr>
      </w:pPr>
    </w:p>
    <w:p w14:paraId="6D0405F5" w14:textId="0E5D246A" w:rsidR="00605500" w:rsidRPr="00D52BEE" w:rsidRDefault="00605500" w:rsidP="005B1731">
      <w:pPr>
        <w:pStyle w:val="ListParagraph"/>
        <w:numPr>
          <w:ilvl w:val="0"/>
          <w:numId w:val="40"/>
        </w:numPr>
        <w:jc w:val="both"/>
        <w:rPr>
          <w:rFonts w:ascii="Garamond" w:hAnsi="Garamond"/>
          <w:lang w:val="es-419"/>
        </w:rPr>
      </w:pPr>
      <w:r w:rsidRPr="00D52BEE">
        <w:rPr>
          <w:rFonts w:ascii="Garamond" w:hAnsi="Garamond"/>
          <w:lang w:val="es-419"/>
        </w:rPr>
        <w:t>Efectuar la valuación de las partidas componentes de los estados contables.</w:t>
      </w:r>
    </w:p>
    <w:p w14:paraId="4E656849" w14:textId="77777777" w:rsidR="00605500" w:rsidRPr="00D52BEE" w:rsidRDefault="00605500" w:rsidP="00605500">
      <w:pPr>
        <w:jc w:val="both"/>
        <w:rPr>
          <w:rFonts w:ascii="Garamond" w:hAnsi="Garamond"/>
          <w:lang w:val="es-419"/>
        </w:rPr>
      </w:pPr>
    </w:p>
    <w:p w14:paraId="235EA218" w14:textId="37040B76" w:rsidR="00605500" w:rsidRPr="00D52BEE" w:rsidRDefault="00605500" w:rsidP="005B1731">
      <w:pPr>
        <w:pStyle w:val="ListParagraph"/>
        <w:numPr>
          <w:ilvl w:val="0"/>
          <w:numId w:val="40"/>
        </w:numPr>
        <w:jc w:val="both"/>
        <w:rPr>
          <w:rFonts w:ascii="Garamond" w:hAnsi="Garamond"/>
          <w:lang w:val="es-419"/>
        </w:rPr>
      </w:pPr>
      <w:r w:rsidRPr="00D52BEE">
        <w:rPr>
          <w:rFonts w:ascii="Garamond" w:hAnsi="Garamond"/>
          <w:lang w:val="es-419"/>
        </w:rPr>
        <w:t>Asumir la responsabilidad de diseño e implementación de sistemas tecnológicos de información contable de la entidad y que estos se utilicen para generar información que forma parte de los estados contables, a menos que se aseguren las siguientes condiciones:</w:t>
      </w:r>
    </w:p>
    <w:p w14:paraId="007D49F1" w14:textId="77777777" w:rsidR="00605500" w:rsidRPr="00D52BEE" w:rsidRDefault="00605500" w:rsidP="00605500">
      <w:pPr>
        <w:jc w:val="both"/>
        <w:rPr>
          <w:rFonts w:ascii="Garamond" w:hAnsi="Garamond"/>
          <w:lang w:val="es-419"/>
        </w:rPr>
      </w:pPr>
    </w:p>
    <w:p w14:paraId="618A4025" w14:textId="0A1C640B"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La entidad reconozca que tiene la responsabilidad de establecer, mantener y realizar el seguimiento del sistema de control interno.</w:t>
      </w:r>
    </w:p>
    <w:p w14:paraId="16DD86C3" w14:textId="1AEBEBF2"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La entidad designe un empleado competente y preferiblemente que forme parte de la primera línea gerencial, para que sea responsable de tomar todas las decisiones de dirección con respecto al diseño e implementación de sistemas de equipos y programas de computación.</w:t>
      </w:r>
    </w:p>
    <w:p w14:paraId="2FE0FCF0" w14:textId="7AF45685"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La entidad se encargue de tomar todas las decisiones de dirección con respecto al proceso de diseño e implementación de sistemas administrativos.</w:t>
      </w:r>
    </w:p>
    <w:p w14:paraId="7053A948" w14:textId="69C86087"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La entidad evalúe la suficiencia y resultados del diseño e implementación del sistema.</w:t>
      </w:r>
    </w:p>
    <w:p w14:paraId="05808192" w14:textId="56152331"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La entidad sea responsable por la operación del sistema (equipos y programas) y por los datos utilizados o generados por el sistema y,</w:t>
      </w:r>
    </w:p>
    <w:p w14:paraId="0A6B73E0" w14:textId="7BB4FB80"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Para el caso de que provea servicios de consultoría en cuestiones de sistemas informáticos, en la medida en que no tenga a mi cargo funciones de dirección o un rol equivalente al de la primera línea gerencial.</w:t>
      </w:r>
    </w:p>
    <w:p w14:paraId="57491BA9" w14:textId="77777777" w:rsidR="00605500" w:rsidRPr="00D52BEE" w:rsidRDefault="00605500" w:rsidP="00605500">
      <w:pPr>
        <w:jc w:val="both"/>
        <w:rPr>
          <w:rFonts w:ascii="Garamond" w:hAnsi="Garamond"/>
          <w:lang w:val="es-419"/>
        </w:rPr>
      </w:pPr>
    </w:p>
    <w:p w14:paraId="2D045F85" w14:textId="5B3B5366" w:rsidR="005B1731" w:rsidRPr="00D52BEE" w:rsidRDefault="005B1731" w:rsidP="005B1731">
      <w:pPr>
        <w:jc w:val="both"/>
        <w:rPr>
          <w:rFonts w:ascii="Garamond" w:hAnsi="Garamond"/>
          <w:b/>
          <w:bCs/>
          <w:i/>
          <w:iCs/>
          <w:color w:val="C00000"/>
          <w:lang w:val="es-419"/>
        </w:rPr>
      </w:pPr>
      <w:r w:rsidRPr="00D52BEE">
        <w:rPr>
          <w:rFonts w:ascii="Garamond" w:hAnsi="Garamond"/>
          <w:b/>
          <w:bCs/>
          <w:i/>
          <w:iCs/>
          <w:color w:val="C00000"/>
          <w:lang w:val="es-419"/>
        </w:rPr>
        <w:t>{En el caso de clientes que son NO Sujetos Obligados}:</w:t>
      </w:r>
      <w:r w:rsidR="00F00A94" w:rsidRPr="00D52BEE">
        <w:rPr>
          <w:rFonts w:ascii="Garamond" w:hAnsi="Garamond"/>
          <w:b/>
          <w:bCs/>
          <w:i/>
          <w:iCs/>
          <w:color w:val="C00000"/>
          <w:lang w:val="es-419"/>
        </w:rPr>
        <w:t xml:space="preserve"> </w:t>
      </w:r>
      <w:r w:rsidR="00F00A94" w:rsidRPr="00D52BEE">
        <w:rPr>
          <w:rStyle w:val="FootnoteReference"/>
          <w:rFonts w:ascii="Garamond" w:hAnsi="Garamond"/>
          <w:b/>
          <w:bCs/>
          <w:i/>
          <w:iCs/>
          <w:color w:val="C00000"/>
          <w:lang w:val="es-419"/>
        </w:rPr>
        <w:footnoteReference w:id="3"/>
      </w:r>
    </w:p>
    <w:p w14:paraId="3B1792F9" w14:textId="77777777" w:rsidR="005B1731" w:rsidRPr="00D52BEE" w:rsidRDefault="005B1731" w:rsidP="005B1731">
      <w:pPr>
        <w:jc w:val="both"/>
        <w:rPr>
          <w:rFonts w:ascii="Garamond" w:hAnsi="Garamond"/>
          <w:color w:val="FF0000"/>
        </w:rPr>
      </w:pPr>
    </w:p>
    <w:p w14:paraId="126E3785" w14:textId="672AC937" w:rsidR="005B1731" w:rsidRPr="00D52BEE" w:rsidRDefault="005B1731" w:rsidP="005B1731">
      <w:pPr>
        <w:jc w:val="both"/>
        <w:rPr>
          <w:rFonts w:ascii="Garamond" w:hAnsi="Garamond"/>
        </w:rPr>
      </w:pPr>
      <w:r w:rsidRPr="00D52BEE">
        <w:rPr>
          <w:rFonts w:ascii="Garamond" w:hAnsi="Garamond"/>
        </w:rPr>
        <w:t xml:space="preserve">De acuerdo con lo establecido por la Ley </w:t>
      </w:r>
      <w:proofErr w:type="spellStart"/>
      <w:r w:rsidRPr="00D52BEE">
        <w:rPr>
          <w:rFonts w:ascii="Garamond" w:hAnsi="Garamond"/>
        </w:rPr>
        <w:t>N°</w:t>
      </w:r>
      <w:proofErr w:type="spellEnd"/>
      <w:r w:rsidRPr="00D52BEE">
        <w:rPr>
          <w:rFonts w:ascii="Garamond" w:hAnsi="Garamond"/>
        </w:rPr>
        <w:t xml:space="preserve"> 25.246, y sus modificatorias, sobre encubrimiento y lavado de activos de origen delictivo, y por la Resolución </w:t>
      </w:r>
      <w:proofErr w:type="spellStart"/>
      <w:r w:rsidRPr="00D52BEE">
        <w:rPr>
          <w:rFonts w:ascii="Garamond" w:hAnsi="Garamond"/>
        </w:rPr>
        <w:t>N°</w:t>
      </w:r>
      <w:proofErr w:type="spellEnd"/>
      <w:r w:rsidRPr="00D52BEE">
        <w:rPr>
          <w:rFonts w:ascii="Garamond" w:hAnsi="Garamond"/>
        </w:rPr>
        <w:t xml:space="preserve"> 42/2024 de la Unidad de Información Financiera (UIF), con el objeto de colaborar en la prevención del lavado de activos y la financiación del terrorismo, y como parte de la auditoría de los estados contables de la Sociedad, estoy obligado a:</w:t>
      </w:r>
    </w:p>
    <w:p w14:paraId="1D255D95" w14:textId="77777777" w:rsidR="005B1731" w:rsidRPr="00D52BEE" w:rsidRDefault="005B1731" w:rsidP="005B1731">
      <w:pPr>
        <w:jc w:val="both"/>
        <w:rPr>
          <w:rFonts w:ascii="Garamond" w:hAnsi="Garamond"/>
        </w:rPr>
      </w:pPr>
    </w:p>
    <w:p w14:paraId="2954B3B9" w14:textId="223D4C3F" w:rsidR="005B1731" w:rsidRPr="00D52BEE" w:rsidRDefault="005B1731" w:rsidP="005B1731">
      <w:pPr>
        <w:pStyle w:val="ListParagraph"/>
        <w:numPr>
          <w:ilvl w:val="0"/>
          <w:numId w:val="43"/>
        </w:numPr>
        <w:jc w:val="both"/>
        <w:rPr>
          <w:rFonts w:ascii="Garamond" w:hAnsi="Garamond"/>
          <w:lang w:val="es-419"/>
        </w:rPr>
      </w:pPr>
      <w:r w:rsidRPr="00D52BEE">
        <w:rPr>
          <w:rFonts w:ascii="Garamond" w:hAnsi="Garamond"/>
          <w:lang w:val="es-419"/>
        </w:rPr>
        <w:t xml:space="preserve">Diseñar e incorporar a mis procedimientos de auditoría un programa integral de prevención de lavado de activos y financiación del terrorismo que permita detectar operaciones inusuales y, en su caso, sospechosas, según se las define en la Resolución </w:t>
      </w:r>
      <w:proofErr w:type="spellStart"/>
      <w:r w:rsidRPr="00D52BEE">
        <w:rPr>
          <w:rFonts w:ascii="Garamond" w:hAnsi="Garamond"/>
          <w:lang w:val="es-419"/>
        </w:rPr>
        <w:t>N°</w:t>
      </w:r>
      <w:proofErr w:type="spellEnd"/>
      <w:r w:rsidRPr="00D52BEE">
        <w:rPr>
          <w:rFonts w:ascii="Garamond" w:hAnsi="Garamond"/>
          <w:lang w:val="es-419"/>
        </w:rPr>
        <w:t xml:space="preserve"> 42/2024 de la UIF;</w:t>
      </w:r>
    </w:p>
    <w:p w14:paraId="26592D80" w14:textId="77777777" w:rsidR="005B1731" w:rsidRPr="00D52BEE" w:rsidRDefault="005B1731" w:rsidP="005B1731">
      <w:pPr>
        <w:pStyle w:val="ListParagraph"/>
        <w:ind w:left="360"/>
        <w:jc w:val="both"/>
        <w:rPr>
          <w:rFonts w:ascii="Garamond" w:hAnsi="Garamond"/>
          <w:lang w:val="es-419"/>
        </w:rPr>
      </w:pPr>
    </w:p>
    <w:p w14:paraId="317F81D8" w14:textId="7EABF815" w:rsidR="005B1731" w:rsidRPr="00D52BEE" w:rsidRDefault="005B1731" w:rsidP="005B1731">
      <w:pPr>
        <w:pStyle w:val="ListParagraph"/>
        <w:numPr>
          <w:ilvl w:val="0"/>
          <w:numId w:val="43"/>
        </w:numPr>
        <w:jc w:val="both"/>
        <w:rPr>
          <w:rFonts w:ascii="Garamond" w:hAnsi="Garamond"/>
          <w:lang w:val="es-419"/>
        </w:rPr>
      </w:pPr>
      <w:r w:rsidRPr="00D52BEE">
        <w:rPr>
          <w:rFonts w:ascii="Garamond" w:hAnsi="Garamond"/>
          <w:lang w:val="es-419"/>
        </w:rPr>
        <w:t>Evaluar, durante la realización de mi trabajo de auditoría, si existen dichas operaciones considerando a tal efecto las circunstancias que deben ser especialmente valoradas de acuerdo con el artículo 24 de la mencionada Resolución y las normas de auditoría sobre el particular. A tal fin, debo realizar determinados procedimientos sobre la base de muestras de operaciones o de aquellos rubros que ofrezcan un mayor riesgo. El límite de la significación y los criterios para la selección de muestras serán fijados en el marco de la auditoría de los estados contables sobre los cuales debo emitir mi opinión;</w:t>
      </w:r>
    </w:p>
    <w:p w14:paraId="03A519CF" w14:textId="77777777" w:rsidR="005B1731" w:rsidRPr="00D52BEE" w:rsidRDefault="005B1731" w:rsidP="005B1731">
      <w:pPr>
        <w:pStyle w:val="ListParagraph"/>
        <w:ind w:left="360"/>
        <w:jc w:val="both"/>
        <w:rPr>
          <w:rFonts w:ascii="Garamond" w:hAnsi="Garamond"/>
          <w:lang w:val="es-419"/>
        </w:rPr>
      </w:pPr>
    </w:p>
    <w:p w14:paraId="6FDBC19C" w14:textId="209279CC" w:rsidR="005B1731" w:rsidRPr="00D52BEE" w:rsidRDefault="005B1731" w:rsidP="005B1731">
      <w:pPr>
        <w:pStyle w:val="ListParagraph"/>
        <w:numPr>
          <w:ilvl w:val="0"/>
          <w:numId w:val="43"/>
        </w:numPr>
        <w:jc w:val="both"/>
        <w:rPr>
          <w:rFonts w:ascii="Garamond" w:hAnsi="Garamond"/>
          <w:lang w:val="es-419"/>
        </w:rPr>
      </w:pPr>
      <w:r w:rsidRPr="00D52BEE">
        <w:rPr>
          <w:rFonts w:ascii="Garamond" w:hAnsi="Garamond"/>
          <w:lang w:val="es-419"/>
        </w:rPr>
        <w:t>Informar a la UIF cualquier hecho u operación sospechosa que detecte como consecuencia de mi trabajo, absteniéndome de revelarles a ustedes las actuaciones que se estén realizando en cumplimiento de dichas disposiciones, y no pudiendo invocarse las disposiciones legales referentes al secreto profesional ni los compromisos de confidencialidad establecidos por ley o por contrato; y</w:t>
      </w:r>
    </w:p>
    <w:p w14:paraId="5C9F6C57" w14:textId="7F0E6AF9" w:rsidR="005B1731" w:rsidRPr="00D52BEE" w:rsidRDefault="005B1731" w:rsidP="005B1731">
      <w:pPr>
        <w:pStyle w:val="ListParagraph"/>
        <w:numPr>
          <w:ilvl w:val="0"/>
          <w:numId w:val="43"/>
        </w:numPr>
        <w:jc w:val="both"/>
        <w:rPr>
          <w:rFonts w:ascii="Garamond" w:hAnsi="Garamond"/>
          <w:lang w:val="es-419"/>
        </w:rPr>
      </w:pPr>
      <w:r w:rsidRPr="00D52BEE">
        <w:rPr>
          <w:rFonts w:ascii="Garamond" w:hAnsi="Garamond"/>
          <w:lang w:val="es-419"/>
        </w:rPr>
        <w:t>Retener copias de la documentación que sustente la tarea realizada según los plazos establecidos en la mencionada Resolución y proporcionar dichas copias a la UIF, a su requerimiento.</w:t>
      </w:r>
    </w:p>
    <w:p w14:paraId="1CA0CBFB" w14:textId="77777777" w:rsidR="00671611" w:rsidRPr="00D52BEE" w:rsidRDefault="00671611" w:rsidP="005B1731">
      <w:pPr>
        <w:jc w:val="both"/>
        <w:rPr>
          <w:rFonts w:ascii="Garamond" w:hAnsi="Garamond"/>
          <w:b/>
          <w:bCs/>
          <w:i/>
          <w:iCs/>
          <w:color w:val="C00000"/>
          <w:lang w:val="es-419"/>
        </w:rPr>
      </w:pPr>
    </w:p>
    <w:p w14:paraId="14535BEF" w14:textId="0CACD4C5" w:rsidR="005B1731" w:rsidRPr="00D52BEE" w:rsidRDefault="005B1731" w:rsidP="005B1731">
      <w:pPr>
        <w:jc w:val="both"/>
        <w:rPr>
          <w:rFonts w:ascii="Garamond" w:hAnsi="Garamond"/>
          <w:b/>
          <w:bCs/>
          <w:i/>
          <w:iCs/>
          <w:color w:val="C00000"/>
          <w:lang w:val="es-419"/>
        </w:rPr>
      </w:pPr>
      <w:r w:rsidRPr="00D52BEE">
        <w:rPr>
          <w:rFonts w:ascii="Garamond" w:hAnsi="Garamond"/>
          <w:b/>
          <w:bCs/>
          <w:i/>
          <w:iCs/>
          <w:color w:val="C00000"/>
          <w:lang w:val="es-419"/>
        </w:rPr>
        <w:lastRenderedPageBreak/>
        <w:t>{En el caso de clientes que son Sujetos Obligados}:</w:t>
      </w:r>
      <w:r w:rsidR="00F00A94" w:rsidRPr="00D52BEE">
        <w:rPr>
          <w:rFonts w:ascii="Garamond" w:hAnsi="Garamond"/>
          <w:b/>
          <w:bCs/>
          <w:i/>
          <w:iCs/>
          <w:color w:val="C00000"/>
          <w:lang w:val="es-419"/>
        </w:rPr>
        <w:t xml:space="preserve"> </w:t>
      </w:r>
      <w:r w:rsidR="00F00A94" w:rsidRPr="00D52BEE">
        <w:rPr>
          <w:rStyle w:val="FootnoteReference"/>
          <w:rFonts w:ascii="Garamond" w:hAnsi="Garamond"/>
          <w:b/>
          <w:bCs/>
          <w:i/>
          <w:iCs/>
          <w:color w:val="C00000"/>
          <w:lang w:val="es-419"/>
        </w:rPr>
        <w:footnoteReference w:id="4"/>
      </w:r>
    </w:p>
    <w:p w14:paraId="69C6CB6B" w14:textId="77777777" w:rsidR="005B1731" w:rsidRPr="00D52BEE" w:rsidRDefault="005B1731" w:rsidP="005B1731">
      <w:pPr>
        <w:jc w:val="both"/>
        <w:rPr>
          <w:rFonts w:ascii="Garamond" w:hAnsi="Garamond"/>
          <w:color w:val="FF0000"/>
          <w:lang w:val="es-419"/>
        </w:rPr>
      </w:pPr>
    </w:p>
    <w:p w14:paraId="0A76A66F" w14:textId="44A16B38" w:rsidR="005B1731" w:rsidRPr="00D52BEE" w:rsidRDefault="005B1731" w:rsidP="005B1731">
      <w:pPr>
        <w:jc w:val="both"/>
        <w:rPr>
          <w:rFonts w:ascii="Garamond" w:hAnsi="Garamond"/>
        </w:rPr>
      </w:pPr>
      <w:r w:rsidRPr="00D52BEE">
        <w:rPr>
          <w:rFonts w:ascii="Garamond" w:hAnsi="Garamond"/>
        </w:rPr>
        <w:t xml:space="preserve">De acuerdo con lo establecido por la Ley </w:t>
      </w:r>
      <w:proofErr w:type="spellStart"/>
      <w:r w:rsidRPr="00D52BEE">
        <w:rPr>
          <w:rFonts w:ascii="Garamond" w:hAnsi="Garamond"/>
        </w:rPr>
        <w:t>N°</w:t>
      </w:r>
      <w:proofErr w:type="spellEnd"/>
      <w:r w:rsidRPr="00D52BEE">
        <w:rPr>
          <w:rFonts w:ascii="Garamond" w:hAnsi="Garamond"/>
        </w:rPr>
        <w:t xml:space="preserve"> 25.246, y sus modificatorias, sobre encubrimiento y lavado de activos de origen delictivo, y por la Resolución </w:t>
      </w:r>
      <w:proofErr w:type="spellStart"/>
      <w:r w:rsidRPr="00D52BEE">
        <w:rPr>
          <w:rFonts w:ascii="Garamond" w:hAnsi="Garamond"/>
        </w:rPr>
        <w:t>N°</w:t>
      </w:r>
      <w:proofErr w:type="spellEnd"/>
      <w:r w:rsidRPr="00D52BEE">
        <w:rPr>
          <w:rFonts w:ascii="Garamond" w:hAnsi="Garamond"/>
        </w:rPr>
        <w:t xml:space="preserve"> 42/2024 de la Unidad de Información Financiera (UIF), con el objeto de colaborar en la prevención del lavado de activos y financiación del terrorismo y como parte de la auditoría de los estados contables de la Sociedad, estoy obligado a:</w:t>
      </w:r>
    </w:p>
    <w:p w14:paraId="04DBACA5" w14:textId="77777777" w:rsidR="005B1731" w:rsidRPr="00D52BEE" w:rsidRDefault="005B1731" w:rsidP="005B1731">
      <w:pPr>
        <w:jc w:val="both"/>
        <w:rPr>
          <w:rFonts w:ascii="Garamond" w:hAnsi="Garamond"/>
          <w:color w:val="FF0000"/>
        </w:rPr>
      </w:pPr>
      <w:r w:rsidRPr="00D52BEE">
        <w:rPr>
          <w:rFonts w:ascii="Garamond" w:hAnsi="Garamond"/>
          <w:color w:val="FF0000"/>
        </w:rPr>
        <w:t xml:space="preserve"> </w:t>
      </w:r>
    </w:p>
    <w:p w14:paraId="7A7AF1E1" w14:textId="016BE55C" w:rsidR="005B1731" w:rsidRPr="00D52BEE" w:rsidRDefault="005B1731" w:rsidP="005B1731">
      <w:pPr>
        <w:pStyle w:val="ListParagraph"/>
        <w:numPr>
          <w:ilvl w:val="0"/>
          <w:numId w:val="44"/>
        </w:numPr>
        <w:jc w:val="both"/>
        <w:rPr>
          <w:rFonts w:ascii="Garamond" w:hAnsi="Garamond"/>
          <w:lang w:val="es-419"/>
        </w:rPr>
      </w:pPr>
      <w:r w:rsidRPr="00D52BEE">
        <w:rPr>
          <w:rFonts w:ascii="Garamond" w:hAnsi="Garamond"/>
          <w:lang w:val="es-419"/>
        </w:rPr>
        <w:t xml:space="preserve">Diseñar e incorporar a mis procedimientos de auditoría un programa de prevención del lavado de activos y la financiación del terrorismo que permita detectar operaciones inusuales y, en su caso, sospechosas, según se las define en la Resolución </w:t>
      </w:r>
      <w:proofErr w:type="spellStart"/>
      <w:r w:rsidRPr="00D52BEE">
        <w:rPr>
          <w:rFonts w:ascii="Garamond" w:hAnsi="Garamond"/>
          <w:lang w:val="es-419"/>
        </w:rPr>
        <w:t>N°</w:t>
      </w:r>
      <w:proofErr w:type="spellEnd"/>
      <w:r w:rsidRPr="00D52BEE">
        <w:rPr>
          <w:rFonts w:ascii="Garamond" w:hAnsi="Garamond"/>
          <w:lang w:val="es-419"/>
        </w:rPr>
        <w:t xml:space="preserve"> 42/2024 de la UIF;</w:t>
      </w:r>
    </w:p>
    <w:p w14:paraId="599E50EE" w14:textId="77777777" w:rsidR="005B1731" w:rsidRPr="00D52BEE" w:rsidRDefault="005B1731" w:rsidP="005B1731">
      <w:pPr>
        <w:pStyle w:val="ListParagraph"/>
        <w:ind w:left="360"/>
        <w:jc w:val="both"/>
        <w:rPr>
          <w:rFonts w:ascii="Garamond" w:hAnsi="Garamond"/>
          <w:lang w:val="es-419"/>
        </w:rPr>
      </w:pPr>
    </w:p>
    <w:p w14:paraId="29938E9B" w14:textId="65B058A7" w:rsidR="005B1731" w:rsidRPr="00D52BEE" w:rsidRDefault="005B1731" w:rsidP="005B1731">
      <w:pPr>
        <w:pStyle w:val="ListParagraph"/>
        <w:numPr>
          <w:ilvl w:val="0"/>
          <w:numId w:val="44"/>
        </w:numPr>
        <w:jc w:val="both"/>
        <w:rPr>
          <w:rFonts w:ascii="Garamond" w:hAnsi="Garamond"/>
          <w:lang w:val="es-419"/>
        </w:rPr>
      </w:pPr>
      <w:r w:rsidRPr="00D52BEE">
        <w:rPr>
          <w:rFonts w:ascii="Garamond" w:hAnsi="Garamond"/>
          <w:lang w:val="es-419"/>
        </w:rPr>
        <w:t>Evaluar el cumplimiento por parte de la Sociedad de las normas dictadas por la UIF para .................. (categoría de Sujeto Obligado que corresponda}, verificando la existencia y funcionamiento del Sistema de Prevención de Lavado de Activos y Financiación del Terrorismo que ha sido diseñado e implementado a tal fin y, de corresponder, comunicar a la Dirección de la Sociedad las deficiencias que identifique;</w:t>
      </w:r>
    </w:p>
    <w:p w14:paraId="1CD2A97A" w14:textId="77777777" w:rsidR="005B1731" w:rsidRPr="00D52BEE" w:rsidRDefault="005B1731" w:rsidP="005B1731">
      <w:pPr>
        <w:pStyle w:val="ListParagraph"/>
        <w:ind w:left="360"/>
        <w:jc w:val="both"/>
        <w:rPr>
          <w:rFonts w:ascii="Garamond" w:hAnsi="Garamond"/>
          <w:lang w:val="es-419"/>
        </w:rPr>
      </w:pPr>
    </w:p>
    <w:p w14:paraId="58BC66A4" w14:textId="1B2B572D" w:rsidR="005B1731" w:rsidRPr="00D52BEE" w:rsidRDefault="005B1731" w:rsidP="005B1731">
      <w:pPr>
        <w:pStyle w:val="ListParagraph"/>
        <w:numPr>
          <w:ilvl w:val="0"/>
          <w:numId w:val="44"/>
        </w:numPr>
        <w:jc w:val="both"/>
        <w:rPr>
          <w:rFonts w:ascii="Garamond" w:hAnsi="Garamond"/>
          <w:lang w:val="es-419"/>
        </w:rPr>
      </w:pPr>
      <w:r w:rsidRPr="00D52BEE">
        <w:rPr>
          <w:rFonts w:ascii="Garamond" w:hAnsi="Garamond"/>
          <w:lang w:val="es-419"/>
        </w:rPr>
        <w:t>Informar a la UIF cualquier hecho u operación sospechosa que detecte como consecuencia de mi trabajo, absteniéndonos de revelarles a ustedes las actuaciones que se estén realizando en cumplimiento de dichas disposiciones, y no pudiendo invocarse las disposiciones legales referentes al secreto profesional ni los compromisos de confidencialidad establecidos por ley o por contrato; y</w:t>
      </w:r>
    </w:p>
    <w:p w14:paraId="4EBA79B1" w14:textId="77777777" w:rsidR="005B1731" w:rsidRPr="00D52BEE" w:rsidRDefault="005B1731" w:rsidP="005B1731">
      <w:pPr>
        <w:pStyle w:val="ListParagraph"/>
        <w:ind w:left="360"/>
        <w:jc w:val="both"/>
        <w:rPr>
          <w:rFonts w:ascii="Garamond" w:hAnsi="Garamond"/>
          <w:lang w:val="es-419"/>
        </w:rPr>
      </w:pPr>
    </w:p>
    <w:p w14:paraId="62DB6C84" w14:textId="7F9B2CB0" w:rsidR="005B1731" w:rsidRPr="00D52BEE" w:rsidRDefault="005B1731" w:rsidP="005B1731">
      <w:pPr>
        <w:pStyle w:val="ListParagraph"/>
        <w:numPr>
          <w:ilvl w:val="0"/>
          <w:numId w:val="44"/>
        </w:numPr>
        <w:jc w:val="both"/>
        <w:rPr>
          <w:rFonts w:ascii="Garamond" w:hAnsi="Garamond"/>
          <w:lang w:val="es-419"/>
        </w:rPr>
      </w:pPr>
      <w:r w:rsidRPr="00D52BEE">
        <w:rPr>
          <w:rFonts w:ascii="Garamond" w:hAnsi="Garamond"/>
          <w:lang w:val="es-419"/>
        </w:rPr>
        <w:t>Retener copias de la documentación que sustente la tarea realizada según los plazos establecidos en la mencionada Resolución y proporcionar dichas copias a la UIF, a su requerimiento.</w:t>
      </w:r>
    </w:p>
    <w:p w14:paraId="2AD7BDE4" w14:textId="77777777" w:rsidR="005B1731" w:rsidRPr="00D52BEE" w:rsidRDefault="005B1731" w:rsidP="00605500">
      <w:pPr>
        <w:jc w:val="both"/>
        <w:rPr>
          <w:rFonts w:ascii="Garamond" w:hAnsi="Garamond"/>
          <w:color w:val="FF0000"/>
        </w:rPr>
      </w:pPr>
    </w:p>
    <w:p w14:paraId="1C5FDDCE" w14:textId="77777777" w:rsidR="00605500" w:rsidRPr="00D52BEE" w:rsidRDefault="00605500" w:rsidP="00605500">
      <w:pPr>
        <w:jc w:val="both"/>
        <w:rPr>
          <w:rFonts w:ascii="Garamond" w:hAnsi="Garamond"/>
          <w:b/>
          <w:lang w:val="es-419"/>
        </w:rPr>
      </w:pPr>
      <w:r w:rsidRPr="00D52BEE">
        <w:rPr>
          <w:rFonts w:ascii="Garamond" w:hAnsi="Garamond"/>
          <w:b/>
          <w:lang w:val="es-419"/>
        </w:rPr>
        <w:t>Fraudes e irregularidades</w:t>
      </w:r>
    </w:p>
    <w:p w14:paraId="24CCE86D" w14:textId="77777777" w:rsidR="00605500" w:rsidRPr="00D52BEE" w:rsidRDefault="00605500" w:rsidP="00605500">
      <w:pPr>
        <w:jc w:val="both"/>
        <w:rPr>
          <w:rFonts w:ascii="Garamond" w:hAnsi="Garamond"/>
          <w:b/>
          <w:lang w:val="es-419"/>
        </w:rPr>
      </w:pPr>
    </w:p>
    <w:p w14:paraId="63FD671A" w14:textId="77777777" w:rsidR="00605500" w:rsidRPr="00D52BEE" w:rsidRDefault="00605500" w:rsidP="00605500">
      <w:pPr>
        <w:jc w:val="both"/>
        <w:rPr>
          <w:rFonts w:ascii="Garamond" w:hAnsi="Garamond"/>
          <w:lang w:val="es-419"/>
        </w:rPr>
      </w:pPr>
      <w:r w:rsidRPr="00D52BEE">
        <w:rPr>
          <w:rFonts w:ascii="Garamond" w:hAnsi="Garamond"/>
          <w:lang w:val="es-419"/>
        </w:rPr>
        <w:t>El encargo se hará sobre la base de la documentación aportada por XYZ, no siendo objetivo del encargo la detección de irregularidades.</w:t>
      </w:r>
    </w:p>
    <w:p w14:paraId="0B69318E" w14:textId="77777777" w:rsidR="00605500" w:rsidRPr="00D52BEE" w:rsidRDefault="00605500" w:rsidP="00605500">
      <w:pPr>
        <w:jc w:val="both"/>
        <w:rPr>
          <w:rFonts w:ascii="Garamond" w:hAnsi="Garamond"/>
          <w:lang w:val="es-419"/>
        </w:rPr>
      </w:pPr>
    </w:p>
    <w:p w14:paraId="5D9ED7A5" w14:textId="77777777" w:rsidR="00605500" w:rsidRPr="00D52BEE" w:rsidRDefault="00605500" w:rsidP="00605500">
      <w:pPr>
        <w:jc w:val="both"/>
        <w:rPr>
          <w:rFonts w:ascii="Garamond" w:hAnsi="Garamond"/>
          <w:lang w:val="es-419"/>
        </w:rPr>
      </w:pPr>
      <w:r w:rsidRPr="00D52BEE">
        <w:rPr>
          <w:rFonts w:ascii="Garamond" w:hAnsi="Garamond"/>
          <w:lang w:val="es-419"/>
        </w:rPr>
        <w:t>Por consiguiente, el encargo encomendado no tendrá como objeto el descubrimiento -con la documentación aportada - de desfalcos, fraudes u otras irregularidades, que se pudieran estar cometiendo. En caso de que sean detectados en el curso de la misma, o que lleguen a mi conocimiento como resultado de mi trabajo, lo informaré al Directorio/Gerencia de XYZ.</w:t>
      </w:r>
    </w:p>
    <w:p w14:paraId="283117A1" w14:textId="77777777" w:rsidR="005B1731" w:rsidRPr="00D52BEE" w:rsidRDefault="005B1731" w:rsidP="00605500">
      <w:pPr>
        <w:jc w:val="both"/>
        <w:rPr>
          <w:rFonts w:ascii="Garamond" w:hAnsi="Garamond"/>
          <w:lang w:val="es-419"/>
        </w:rPr>
      </w:pPr>
    </w:p>
    <w:p w14:paraId="3E597AB2" w14:textId="77777777" w:rsidR="00605500" w:rsidRPr="00D52BEE" w:rsidRDefault="00605500" w:rsidP="00605500">
      <w:pPr>
        <w:jc w:val="both"/>
        <w:rPr>
          <w:rFonts w:ascii="Garamond" w:hAnsi="Garamond"/>
          <w:b/>
          <w:lang w:val="es-419"/>
        </w:rPr>
      </w:pPr>
      <w:r w:rsidRPr="00D52BEE">
        <w:rPr>
          <w:rFonts w:ascii="Garamond" w:hAnsi="Garamond"/>
          <w:b/>
          <w:lang w:val="es-419"/>
        </w:rPr>
        <w:t>Responsabilidad del Directorio/Gerencia</w:t>
      </w:r>
    </w:p>
    <w:p w14:paraId="09C4CE17" w14:textId="77777777" w:rsidR="00605500" w:rsidRPr="00D52BEE" w:rsidRDefault="00605500" w:rsidP="00605500">
      <w:pPr>
        <w:jc w:val="both"/>
        <w:rPr>
          <w:rFonts w:ascii="Garamond" w:hAnsi="Garamond"/>
          <w:lang w:val="es-419"/>
        </w:rPr>
      </w:pPr>
    </w:p>
    <w:p w14:paraId="5E231083" w14:textId="77777777" w:rsidR="00605500" w:rsidRPr="00D52BEE" w:rsidRDefault="00605500" w:rsidP="00605500">
      <w:pPr>
        <w:jc w:val="both"/>
        <w:rPr>
          <w:rFonts w:ascii="Garamond" w:hAnsi="Garamond"/>
          <w:lang w:val="es-419"/>
        </w:rPr>
      </w:pPr>
      <w:r w:rsidRPr="00D52BEE">
        <w:rPr>
          <w:rFonts w:ascii="Garamond" w:hAnsi="Garamond"/>
          <w:lang w:val="es-419"/>
        </w:rPr>
        <w:t>El Directorio/Gerencia es responsable de adoptar todas las medidas necesarias a los efectos de que llegue toda la documentación para realizar el encargo en tiempo y forma.</w:t>
      </w:r>
    </w:p>
    <w:p w14:paraId="7FE15913" w14:textId="77777777" w:rsidR="005B1731" w:rsidRPr="00D52BEE" w:rsidRDefault="005B1731" w:rsidP="00605500">
      <w:pPr>
        <w:jc w:val="both"/>
        <w:rPr>
          <w:rFonts w:ascii="Garamond" w:hAnsi="Garamond"/>
          <w:lang w:val="es-419"/>
        </w:rPr>
      </w:pPr>
    </w:p>
    <w:p w14:paraId="32299CB8" w14:textId="56F8B037" w:rsidR="005B1731" w:rsidRPr="00D52BEE" w:rsidRDefault="005B1731" w:rsidP="005B1731">
      <w:pPr>
        <w:jc w:val="both"/>
        <w:rPr>
          <w:rFonts w:ascii="Garamond" w:hAnsi="Garamond"/>
          <w:b/>
          <w:bCs/>
          <w:i/>
          <w:iCs/>
          <w:color w:val="C00000"/>
          <w:lang w:val="es-419"/>
        </w:rPr>
      </w:pPr>
      <w:r w:rsidRPr="00D52BEE">
        <w:rPr>
          <w:rFonts w:ascii="Garamond" w:hAnsi="Garamond"/>
          <w:b/>
          <w:bCs/>
          <w:i/>
          <w:iCs/>
          <w:color w:val="C00000"/>
          <w:lang w:val="es-419"/>
        </w:rPr>
        <w:t>{En el caso de clientes que son Sujetos Obligados}:</w:t>
      </w:r>
      <w:r w:rsidR="00F00A94" w:rsidRPr="00D52BEE">
        <w:rPr>
          <w:rFonts w:ascii="Garamond" w:hAnsi="Garamond"/>
          <w:b/>
          <w:bCs/>
          <w:i/>
          <w:iCs/>
          <w:color w:val="C00000"/>
          <w:lang w:val="es-419"/>
        </w:rPr>
        <w:t xml:space="preserve"> </w:t>
      </w:r>
      <w:r w:rsidR="00F00A94" w:rsidRPr="00D52BEE">
        <w:rPr>
          <w:rStyle w:val="FootnoteReference"/>
          <w:rFonts w:ascii="Garamond" w:hAnsi="Garamond"/>
          <w:b/>
          <w:bCs/>
          <w:i/>
          <w:iCs/>
          <w:color w:val="C00000"/>
          <w:lang w:val="es-419"/>
        </w:rPr>
        <w:footnoteReference w:id="5"/>
      </w:r>
    </w:p>
    <w:p w14:paraId="02627C5D" w14:textId="77777777" w:rsidR="005B1731" w:rsidRPr="00D52BEE" w:rsidRDefault="005B1731" w:rsidP="005B1731">
      <w:pPr>
        <w:jc w:val="both"/>
        <w:rPr>
          <w:rFonts w:ascii="Garamond" w:hAnsi="Garamond"/>
          <w:b/>
          <w:bCs/>
          <w:i/>
          <w:iCs/>
          <w:lang w:val="es-419"/>
        </w:rPr>
      </w:pPr>
    </w:p>
    <w:p w14:paraId="016E061B" w14:textId="6F763F6F" w:rsidR="005B1731" w:rsidRPr="00D52BEE" w:rsidRDefault="005B1731" w:rsidP="005B1731">
      <w:pPr>
        <w:jc w:val="both"/>
        <w:rPr>
          <w:rFonts w:ascii="Garamond" w:hAnsi="Garamond"/>
          <w:lang w:val="es-419"/>
        </w:rPr>
      </w:pPr>
      <w:r w:rsidRPr="00D52BEE">
        <w:rPr>
          <w:rFonts w:ascii="Garamond" w:hAnsi="Garamond"/>
          <w:lang w:val="es-419"/>
        </w:rPr>
        <w:t xml:space="preserve">De acuerdo con lo establecido por la Ley </w:t>
      </w:r>
      <w:proofErr w:type="spellStart"/>
      <w:r w:rsidRPr="00D52BEE">
        <w:rPr>
          <w:rFonts w:ascii="Garamond" w:hAnsi="Garamond"/>
          <w:lang w:val="es-419"/>
        </w:rPr>
        <w:t>N°</w:t>
      </w:r>
      <w:proofErr w:type="spellEnd"/>
      <w:r w:rsidRPr="00D52BEE">
        <w:rPr>
          <w:rFonts w:ascii="Garamond" w:hAnsi="Garamond"/>
          <w:lang w:val="es-419"/>
        </w:rPr>
        <w:t xml:space="preserve"> 25.246 y sus modificatorias – artículos 20 y 21- sobre encubrimiento y lavado de activos de origen delictivo, y por la Resolución </w:t>
      </w:r>
      <w:proofErr w:type="spellStart"/>
      <w:r w:rsidRPr="00D52BEE">
        <w:rPr>
          <w:rFonts w:ascii="Garamond" w:hAnsi="Garamond"/>
          <w:lang w:val="es-419"/>
        </w:rPr>
        <w:t>N°</w:t>
      </w:r>
      <w:proofErr w:type="spellEnd"/>
      <w:proofErr w:type="gramStart"/>
      <w:r w:rsidRPr="00D52BEE">
        <w:rPr>
          <w:rFonts w:ascii="Garamond" w:hAnsi="Garamond"/>
          <w:lang w:val="es-419"/>
        </w:rPr>
        <w:t xml:space="preserve"> ….</w:t>
      </w:r>
      <w:proofErr w:type="gramEnd"/>
      <w:r w:rsidRPr="00D52BEE">
        <w:rPr>
          <w:rFonts w:ascii="Garamond" w:hAnsi="Garamond"/>
          <w:lang w:val="es-419"/>
        </w:rPr>
        <w:t>. {Resolución de la UIF emitida para la categoría de Sujeto Obligado que corresponda} de la UIF, con el objeto de colaborar en la prevención del lavado de activos y la financiación del terrorismo, la Dirección está obligada entre otras a:</w:t>
      </w:r>
    </w:p>
    <w:p w14:paraId="46DC0D3D" w14:textId="77777777" w:rsidR="005B1731" w:rsidRPr="00D52BEE" w:rsidRDefault="005B1731" w:rsidP="005B1731">
      <w:pPr>
        <w:jc w:val="both"/>
        <w:rPr>
          <w:rFonts w:ascii="Garamond" w:hAnsi="Garamond"/>
          <w:lang w:val="es-419"/>
        </w:rPr>
      </w:pPr>
    </w:p>
    <w:p w14:paraId="74ECE351" w14:textId="57DD1F77" w:rsidR="005B1731" w:rsidRPr="00D52BEE" w:rsidRDefault="005B1731" w:rsidP="005B1731">
      <w:pPr>
        <w:pStyle w:val="ListParagraph"/>
        <w:numPr>
          <w:ilvl w:val="0"/>
          <w:numId w:val="45"/>
        </w:numPr>
        <w:jc w:val="both"/>
        <w:rPr>
          <w:rFonts w:ascii="Garamond" w:hAnsi="Garamond"/>
          <w:lang w:val="es-419"/>
        </w:rPr>
      </w:pPr>
      <w:r w:rsidRPr="00D52BEE">
        <w:rPr>
          <w:rFonts w:ascii="Garamond" w:hAnsi="Garamond"/>
          <w:lang w:val="es-419"/>
        </w:rPr>
        <w:t xml:space="preserve">Recabar de los clientes, requirentes o aportantes de la entidad documentos que prueben fehacientemente su identidad, personería jurídica, domicilio, residencia y demás datos que en cada caso se estipule, para realizar cualquier tipo de actividad de las que tienen por objeto. Deberá identificar a los clientes mediante la información y, en su caso, la documentación que se pueda obtener de ellos y </w:t>
      </w:r>
      <w:r w:rsidRPr="00D52BEE">
        <w:rPr>
          <w:rFonts w:ascii="Garamond" w:hAnsi="Garamond"/>
          <w:lang w:val="es-419"/>
        </w:rPr>
        <w:lastRenderedPageBreak/>
        <w:t>verificar su veracidad utilizando fuentes, información o documentos confiables e independientes. Asimismo, deberá identificar al/los beneficiario/es final/es y tomar medidas razonables para verificar su identidad. Cuando los clientes, requirentes o aportantes actúen en representación de terceros, se deberá tomar los recaudos necesarios a efectos de que se identifique a la persona por quien actúan;</w:t>
      </w:r>
    </w:p>
    <w:p w14:paraId="3ED98C65" w14:textId="77777777" w:rsidR="005B1731" w:rsidRPr="00D52BEE" w:rsidRDefault="005B1731" w:rsidP="005B1731">
      <w:pPr>
        <w:pStyle w:val="ListParagraph"/>
        <w:ind w:left="360"/>
        <w:jc w:val="both"/>
        <w:rPr>
          <w:rFonts w:ascii="Garamond" w:hAnsi="Garamond"/>
          <w:lang w:val="es-419"/>
        </w:rPr>
      </w:pPr>
    </w:p>
    <w:p w14:paraId="3AEBC859" w14:textId="3AC7A6F1" w:rsidR="005B1731" w:rsidRPr="00D52BEE" w:rsidRDefault="005B1731" w:rsidP="005B1731">
      <w:pPr>
        <w:pStyle w:val="ListParagraph"/>
        <w:numPr>
          <w:ilvl w:val="0"/>
          <w:numId w:val="45"/>
        </w:numPr>
        <w:jc w:val="both"/>
        <w:rPr>
          <w:rFonts w:ascii="Garamond" w:hAnsi="Garamond"/>
          <w:lang w:val="es-419"/>
        </w:rPr>
      </w:pPr>
      <w:r w:rsidRPr="00D52BEE">
        <w:rPr>
          <w:rFonts w:ascii="Garamond" w:hAnsi="Garamond"/>
          <w:lang w:val="es-419"/>
        </w:rPr>
        <w:t xml:space="preserve">Reportar a la UIF, sin demora alguna, todo hecho u operación, sean realizados/as o tentados/as, sobre los/las que se tenga sospecha o motivos razonables para sospechar que los bienes u otros activos involucrados provienen o están vinculados con un ilícito penal o están relacionados con la financiación del terrorismo, o con el financiamiento de la proliferación de armas de destrucción masiva, o que, habiéndose identificado previamente como inusuales, luego del análisis y evaluación realizados por el sujeto obligado, no permiten justificar la </w:t>
      </w:r>
      <w:proofErr w:type="spellStart"/>
      <w:r w:rsidRPr="00D52BEE">
        <w:rPr>
          <w:rFonts w:ascii="Garamond" w:hAnsi="Garamond"/>
          <w:lang w:val="es-419"/>
        </w:rPr>
        <w:t>inusualidad</w:t>
      </w:r>
      <w:proofErr w:type="spellEnd"/>
      <w:r w:rsidRPr="00D52BEE">
        <w:rPr>
          <w:rFonts w:ascii="Garamond" w:hAnsi="Garamond"/>
          <w:lang w:val="es-419"/>
        </w:rPr>
        <w:t>;</w:t>
      </w:r>
    </w:p>
    <w:p w14:paraId="338A58BD" w14:textId="77777777" w:rsidR="005B1731" w:rsidRPr="00D52BEE" w:rsidRDefault="005B1731" w:rsidP="005B1731">
      <w:pPr>
        <w:pStyle w:val="ListParagraph"/>
        <w:ind w:left="360"/>
        <w:jc w:val="both"/>
        <w:rPr>
          <w:rFonts w:ascii="Garamond" w:hAnsi="Garamond"/>
          <w:lang w:val="es-419"/>
        </w:rPr>
      </w:pPr>
    </w:p>
    <w:p w14:paraId="0271C704" w14:textId="3569B67B" w:rsidR="005B1731" w:rsidRPr="00D52BEE" w:rsidRDefault="005B1731" w:rsidP="005B1731">
      <w:pPr>
        <w:pStyle w:val="ListParagraph"/>
        <w:numPr>
          <w:ilvl w:val="0"/>
          <w:numId w:val="45"/>
        </w:numPr>
        <w:jc w:val="both"/>
        <w:rPr>
          <w:rFonts w:ascii="Garamond" w:hAnsi="Garamond"/>
          <w:lang w:val="es-419"/>
        </w:rPr>
      </w:pPr>
      <w:r w:rsidRPr="00D52BEE">
        <w:rPr>
          <w:rFonts w:ascii="Garamond" w:hAnsi="Garamond"/>
          <w:lang w:val="es-419"/>
        </w:rPr>
        <w:t xml:space="preserve">Abstenerse de revelar al cliente o a terceros las actuaciones que se estén realizando en cumplimiento de la Ley </w:t>
      </w:r>
      <w:proofErr w:type="spellStart"/>
      <w:r w:rsidRPr="00D52BEE">
        <w:rPr>
          <w:rFonts w:ascii="Garamond" w:hAnsi="Garamond"/>
          <w:lang w:val="es-419"/>
        </w:rPr>
        <w:t>N°</w:t>
      </w:r>
      <w:proofErr w:type="spellEnd"/>
      <w:r w:rsidRPr="00D52BEE">
        <w:rPr>
          <w:rFonts w:ascii="Garamond" w:hAnsi="Garamond"/>
          <w:lang w:val="es-419"/>
        </w:rPr>
        <w:t xml:space="preserve"> 25.246;</w:t>
      </w:r>
    </w:p>
    <w:p w14:paraId="61EC9F45" w14:textId="77777777" w:rsidR="005B1731" w:rsidRPr="00D52BEE" w:rsidRDefault="005B1731" w:rsidP="005B1731">
      <w:pPr>
        <w:pStyle w:val="ListParagraph"/>
        <w:ind w:left="360"/>
        <w:jc w:val="both"/>
        <w:rPr>
          <w:rFonts w:ascii="Garamond" w:hAnsi="Garamond"/>
          <w:lang w:val="es-419"/>
        </w:rPr>
      </w:pPr>
    </w:p>
    <w:p w14:paraId="4DA70A76" w14:textId="619246E8" w:rsidR="005B1731" w:rsidRPr="00D52BEE" w:rsidRDefault="005B1731" w:rsidP="005B1731">
      <w:pPr>
        <w:pStyle w:val="ListParagraph"/>
        <w:numPr>
          <w:ilvl w:val="0"/>
          <w:numId w:val="45"/>
        </w:numPr>
        <w:jc w:val="both"/>
        <w:rPr>
          <w:rFonts w:ascii="Garamond" w:hAnsi="Garamond"/>
          <w:lang w:val="es-419"/>
        </w:rPr>
      </w:pPr>
      <w:r w:rsidRPr="00D52BEE">
        <w:rPr>
          <w:rFonts w:ascii="Garamond" w:hAnsi="Garamond"/>
          <w:lang w:val="es-419"/>
        </w:rPr>
        <w:t>Registrarse ante la UIF;</w:t>
      </w:r>
    </w:p>
    <w:p w14:paraId="1C492D08" w14:textId="77777777" w:rsidR="005B1731" w:rsidRPr="00D52BEE" w:rsidRDefault="005B1731" w:rsidP="005B1731">
      <w:pPr>
        <w:pStyle w:val="ListParagraph"/>
        <w:ind w:left="360"/>
        <w:jc w:val="both"/>
        <w:rPr>
          <w:rFonts w:ascii="Garamond" w:hAnsi="Garamond"/>
          <w:lang w:val="es-419"/>
        </w:rPr>
      </w:pPr>
    </w:p>
    <w:p w14:paraId="3E514F6B" w14:textId="3C57CEE9" w:rsidR="005B1731" w:rsidRPr="00D52BEE" w:rsidRDefault="005B1731" w:rsidP="005B1731">
      <w:pPr>
        <w:pStyle w:val="ListParagraph"/>
        <w:numPr>
          <w:ilvl w:val="0"/>
          <w:numId w:val="45"/>
        </w:numPr>
        <w:jc w:val="both"/>
        <w:rPr>
          <w:rFonts w:ascii="Garamond" w:hAnsi="Garamond"/>
          <w:lang w:val="es-419"/>
        </w:rPr>
      </w:pPr>
      <w:r w:rsidRPr="00D52BEE">
        <w:rPr>
          <w:rFonts w:ascii="Garamond" w:hAnsi="Garamond"/>
          <w:lang w:val="es-419"/>
        </w:rPr>
        <w:t>Documentar los procedimientos de prevención de lavado de activos, financiación del terrorismo y financiamiento de la proliferación de armas de destrucción masiva, estableciendo manuales internos que reflejen las tareas a desarrollar, asignando las responsabilidades funcionales que correspondan, en atención a la estructura del sujeto obligado, y teniendo en cuenta un enfoque basado en riesgos;</w:t>
      </w:r>
    </w:p>
    <w:p w14:paraId="7FA08414" w14:textId="77777777" w:rsidR="005B1731" w:rsidRPr="00D52BEE" w:rsidRDefault="005B1731" w:rsidP="005B1731">
      <w:pPr>
        <w:pStyle w:val="ListParagraph"/>
        <w:ind w:left="360"/>
        <w:jc w:val="both"/>
        <w:rPr>
          <w:rFonts w:ascii="Garamond" w:hAnsi="Garamond"/>
          <w:lang w:val="es-419"/>
        </w:rPr>
      </w:pPr>
    </w:p>
    <w:p w14:paraId="50608899" w14:textId="5C6090D1" w:rsidR="005B1731" w:rsidRPr="00D52BEE" w:rsidRDefault="005B1731" w:rsidP="005B1731">
      <w:pPr>
        <w:pStyle w:val="ListParagraph"/>
        <w:numPr>
          <w:ilvl w:val="0"/>
          <w:numId w:val="45"/>
        </w:numPr>
        <w:jc w:val="both"/>
        <w:rPr>
          <w:rFonts w:ascii="Garamond" w:hAnsi="Garamond"/>
          <w:lang w:val="es-419"/>
        </w:rPr>
      </w:pPr>
      <w:r w:rsidRPr="00D52BEE">
        <w:rPr>
          <w:rFonts w:ascii="Garamond" w:hAnsi="Garamond"/>
          <w:lang w:val="es-419"/>
        </w:rPr>
        <w:t xml:space="preserve">Designar oficiales de cumplimiento que serán responsables ante la UIF del cumplimiento de las obligaciones establecidas por la Ley </w:t>
      </w:r>
      <w:proofErr w:type="spellStart"/>
      <w:r w:rsidRPr="00D52BEE">
        <w:rPr>
          <w:rFonts w:ascii="Garamond" w:hAnsi="Garamond"/>
          <w:lang w:val="es-419"/>
        </w:rPr>
        <w:t>N°</w:t>
      </w:r>
      <w:proofErr w:type="spellEnd"/>
      <w:r w:rsidRPr="00D52BEE">
        <w:rPr>
          <w:rFonts w:ascii="Garamond" w:hAnsi="Garamond"/>
          <w:lang w:val="es-419"/>
        </w:rPr>
        <w:t xml:space="preserve"> 25.246, conforme a las disposiciones de dicha norma;</w:t>
      </w:r>
    </w:p>
    <w:p w14:paraId="22652F6C" w14:textId="77777777" w:rsidR="005B1731" w:rsidRPr="00D52BEE" w:rsidRDefault="005B1731" w:rsidP="005B1731">
      <w:pPr>
        <w:pStyle w:val="ListParagraph"/>
        <w:ind w:left="360"/>
        <w:jc w:val="both"/>
        <w:rPr>
          <w:rFonts w:ascii="Garamond" w:hAnsi="Garamond"/>
          <w:lang w:val="es-419"/>
        </w:rPr>
      </w:pPr>
      <w:r w:rsidRPr="00D52BEE">
        <w:rPr>
          <w:rFonts w:ascii="Garamond" w:hAnsi="Garamond"/>
          <w:lang w:val="es-419"/>
        </w:rPr>
        <w:t xml:space="preserve"> </w:t>
      </w:r>
    </w:p>
    <w:p w14:paraId="1ED913E9" w14:textId="55A66CCE" w:rsidR="005B1731" w:rsidRPr="00D52BEE" w:rsidRDefault="005B1731" w:rsidP="005B1731">
      <w:pPr>
        <w:pStyle w:val="ListParagraph"/>
        <w:numPr>
          <w:ilvl w:val="0"/>
          <w:numId w:val="45"/>
        </w:numPr>
        <w:jc w:val="both"/>
        <w:rPr>
          <w:rFonts w:ascii="Garamond" w:hAnsi="Garamond"/>
          <w:lang w:val="es-419"/>
        </w:rPr>
      </w:pPr>
      <w:r w:rsidRPr="00D52BEE">
        <w:rPr>
          <w:rFonts w:ascii="Garamond" w:hAnsi="Garamond"/>
          <w:lang w:val="es-419"/>
        </w:rPr>
        <w:t>Obtener información y determinar el propósito y la naturaleza de la relación establecida con el cliente;</w:t>
      </w:r>
    </w:p>
    <w:p w14:paraId="52069E6F" w14:textId="77777777" w:rsidR="005B1731" w:rsidRPr="00D52BEE" w:rsidRDefault="005B1731" w:rsidP="005B1731">
      <w:pPr>
        <w:pStyle w:val="ListParagraph"/>
        <w:ind w:left="360"/>
        <w:jc w:val="both"/>
        <w:rPr>
          <w:rFonts w:ascii="Garamond" w:hAnsi="Garamond"/>
          <w:lang w:val="es-419"/>
        </w:rPr>
      </w:pPr>
    </w:p>
    <w:p w14:paraId="08DD84AD" w14:textId="4BB0F68B" w:rsidR="005B1731" w:rsidRPr="00D52BEE" w:rsidRDefault="005B1731" w:rsidP="005B1731">
      <w:pPr>
        <w:pStyle w:val="ListParagraph"/>
        <w:numPr>
          <w:ilvl w:val="0"/>
          <w:numId w:val="45"/>
        </w:numPr>
        <w:jc w:val="both"/>
        <w:rPr>
          <w:rFonts w:ascii="Garamond" w:hAnsi="Garamond"/>
          <w:lang w:val="es-419"/>
        </w:rPr>
      </w:pPr>
      <w:r w:rsidRPr="00D52BEE">
        <w:rPr>
          <w:rFonts w:ascii="Garamond" w:hAnsi="Garamond"/>
          <w:lang w:val="es-419"/>
        </w:rPr>
        <w:t>Determinar el riesgo de lavado de activos, de financiación del terrorismo y de financiamiento de la proliferación de armas de destrucción masiva asociados a los clientes; los productos, servicios, transacciones, operaciones o canales de distribución; las zonas geográficas involucradas; realizar una autoevaluación de tales riesgos e implementar medidas idóneas para su mitigación;</w:t>
      </w:r>
    </w:p>
    <w:p w14:paraId="03989973" w14:textId="77777777" w:rsidR="005B1731" w:rsidRPr="00D52BEE" w:rsidRDefault="005B1731" w:rsidP="005B1731">
      <w:pPr>
        <w:pStyle w:val="ListParagraph"/>
        <w:ind w:left="360"/>
        <w:jc w:val="both"/>
        <w:rPr>
          <w:rFonts w:ascii="Garamond" w:hAnsi="Garamond"/>
          <w:lang w:val="es-419"/>
        </w:rPr>
      </w:pPr>
    </w:p>
    <w:p w14:paraId="353788B6" w14:textId="439E83B2" w:rsidR="005B1731" w:rsidRPr="00D52BEE" w:rsidRDefault="005B1731" w:rsidP="005B1731">
      <w:pPr>
        <w:pStyle w:val="ListParagraph"/>
        <w:numPr>
          <w:ilvl w:val="0"/>
          <w:numId w:val="45"/>
        </w:numPr>
        <w:jc w:val="both"/>
        <w:rPr>
          <w:rFonts w:ascii="Garamond" w:hAnsi="Garamond"/>
          <w:lang w:val="es-419"/>
        </w:rPr>
      </w:pPr>
      <w:r w:rsidRPr="00D52BEE">
        <w:rPr>
          <w:rFonts w:ascii="Garamond" w:hAnsi="Garamond"/>
          <w:lang w:val="es-419"/>
        </w:rPr>
        <w:t>Realizar una debida diligencia continua de la relación comercial, contractual, económica y/o financiera y establecer reglas de monitoreo que permitan examinar las transacciones realizadas durante todo el transcurso de la relación, para asegurar que las mismas sean consistentes con el conocimiento que el sujeto obligado tiene sobre el cliente, su actividad y su perfil de riesgo, incluyendo, cuando sea necesario, el origen de los fondos;</w:t>
      </w:r>
    </w:p>
    <w:p w14:paraId="2E8479DF" w14:textId="77777777" w:rsidR="005B1731" w:rsidRPr="00D52BEE" w:rsidRDefault="005B1731" w:rsidP="005B1731">
      <w:pPr>
        <w:pStyle w:val="ListParagraph"/>
        <w:ind w:left="360"/>
        <w:jc w:val="both"/>
        <w:rPr>
          <w:rFonts w:ascii="Garamond" w:hAnsi="Garamond"/>
          <w:lang w:val="es-419"/>
        </w:rPr>
      </w:pPr>
    </w:p>
    <w:p w14:paraId="2B442BFE" w14:textId="2F5AC59A" w:rsidR="005B1731" w:rsidRPr="00D52BEE" w:rsidRDefault="005B1731" w:rsidP="005B1731">
      <w:pPr>
        <w:pStyle w:val="ListParagraph"/>
        <w:numPr>
          <w:ilvl w:val="0"/>
          <w:numId w:val="45"/>
        </w:numPr>
        <w:jc w:val="both"/>
        <w:rPr>
          <w:rFonts w:ascii="Garamond" w:hAnsi="Garamond"/>
          <w:lang w:val="es-419"/>
        </w:rPr>
      </w:pPr>
      <w:r w:rsidRPr="00D52BEE">
        <w:rPr>
          <w:rFonts w:ascii="Garamond" w:hAnsi="Garamond"/>
          <w:lang w:val="es-419"/>
        </w:rPr>
        <w:t>Identificar a las personas humanas que ejercen funciones de administración y representación del cliente y a aquellas que posean facultades de disposición;</w:t>
      </w:r>
    </w:p>
    <w:p w14:paraId="715869CA" w14:textId="77777777" w:rsidR="005B1731" w:rsidRPr="00D52BEE" w:rsidRDefault="005B1731" w:rsidP="005B1731">
      <w:pPr>
        <w:pStyle w:val="ListParagraph"/>
        <w:ind w:left="360"/>
        <w:jc w:val="both"/>
        <w:rPr>
          <w:rFonts w:ascii="Garamond" w:hAnsi="Garamond"/>
          <w:lang w:val="es-419"/>
        </w:rPr>
      </w:pPr>
    </w:p>
    <w:p w14:paraId="67DF6543" w14:textId="204AAFD2" w:rsidR="005B1731" w:rsidRPr="00D52BEE" w:rsidRDefault="005B1731" w:rsidP="005B1731">
      <w:pPr>
        <w:pStyle w:val="ListParagraph"/>
        <w:numPr>
          <w:ilvl w:val="0"/>
          <w:numId w:val="45"/>
        </w:numPr>
        <w:jc w:val="both"/>
        <w:rPr>
          <w:rFonts w:ascii="Garamond" w:hAnsi="Garamond"/>
          <w:lang w:val="es-419"/>
        </w:rPr>
      </w:pPr>
      <w:r w:rsidRPr="00D52BEE">
        <w:rPr>
          <w:rFonts w:ascii="Garamond" w:hAnsi="Garamond"/>
          <w:lang w:val="es-419"/>
        </w:rPr>
        <w:t>Adoptar medidas específicas a efectos de mitigar el riesgo de lavado de activos, financiación del terrorismo y financiamiento de la proliferación de armas de destrucción masiva, cuando se establezca una relación o se contrate un servicio y/o producto con clientes que no han estado físicamente presentes para su identificación;</w:t>
      </w:r>
    </w:p>
    <w:p w14:paraId="003CB75A" w14:textId="77777777" w:rsidR="005B1731" w:rsidRPr="00D52BEE" w:rsidRDefault="005B1731" w:rsidP="005B1731">
      <w:pPr>
        <w:pStyle w:val="ListParagraph"/>
        <w:ind w:left="360"/>
        <w:jc w:val="both"/>
        <w:rPr>
          <w:rFonts w:ascii="Garamond" w:hAnsi="Garamond"/>
          <w:lang w:val="es-419"/>
        </w:rPr>
      </w:pPr>
    </w:p>
    <w:p w14:paraId="34529C69" w14:textId="52BCDA5A" w:rsidR="005B1731" w:rsidRPr="00D52BEE" w:rsidRDefault="005B1731" w:rsidP="005B1731">
      <w:pPr>
        <w:pStyle w:val="ListParagraph"/>
        <w:numPr>
          <w:ilvl w:val="0"/>
          <w:numId w:val="45"/>
        </w:numPr>
        <w:jc w:val="both"/>
        <w:rPr>
          <w:rFonts w:ascii="Garamond" w:hAnsi="Garamond"/>
          <w:lang w:val="es-419"/>
        </w:rPr>
      </w:pPr>
      <w:r w:rsidRPr="00D52BEE">
        <w:rPr>
          <w:rFonts w:ascii="Garamond" w:hAnsi="Garamond"/>
          <w:lang w:val="es-419"/>
        </w:rPr>
        <w:t>Contar con sistemas apropiados de gestión de riesgo para determinar si el cliente o el/los beneficiario/s final/es es/son una persona expuesta políticamente;</w:t>
      </w:r>
    </w:p>
    <w:p w14:paraId="064FE4A8" w14:textId="77777777" w:rsidR="005B1731" w:rsidRPr="00D52BEE" w:rsidRDefault="005B1731" w:rsidP="005B1731">
      <w:pPr>
        <w:pStyle w:val="ListParagraph"/>
        <w:ind w:left="360"/>
        <w:jc w:val="both"/>
        <w:rPr>
          <w:rFonts w:ascii="Garamond" w:hAnsi="Garamond"/>
          <w:lang w:val="es-419"/>
        </w:rPr>
      </w:pPr>
    </w:p>
    <w:p w14:paraId="60474222" w14:textId="37A7CF40" w:rsidR="005B1731" w:rsidRPr="00D52BEE" w:rsidRDefault="005B1731" w:rsidP="005B1731">
      <w:pPr>
        <w:pStyle w:val="ListParagraph"/>
        <w:numPr>
          <w:ilvl w:val="0"/>
          <w:numId w:val="45"/>
        </w:numPr>
        <w:jc w:val="both"/>
        <w:rPr>
          <w:rFonts w:ascii="Garamond" w:hAnsi="Garamond"/>
          <w:lang w:val="es-419"/>
        </w:rPr>
      </w:pPr>
      <w:r w:rsidRPr="00D52BEE">
        <w:rPr>
          <w:rFonts w:ascii="Garamond" w:hAnsi="Garamond"/>
          <w:lang w:val="es-419"/>
        </w:rPr>
        <w:t>Determinar el origen y licitud de los fondos;</w:t>
      </w:r>
    </w:p>
    <w:p w14:paraId="28C10059" w14:textId="77777777" w:rsidR="005B1731" w:rsidRPr="00D52BEE" w:rsidRDefault="005B1731" w:rsidP="005B1731">
      <w:pPr>
        <w:pStyle w:val="ListParagraph"/>
        <w:ind w:left="360"/>
        <w:jc w:val="both"/>
        <w:rPr>
          <w:rFonts w:ascii="Garamond" w:hAnsi="Garamond"/>
          <w:lang w:val="es-419"/>
        </w:rPr>
      </w:pPr>
    </w:p>
    <w:p w14:paraId="0F3722B0" w14:textId="4A3279DE" w:rsidR="005B1731" w:rsidRPr="00D52BEE" w:rsidRDefault="005B1731" w:rsidP="005B1731">
      <w:pPr>
        <w:pStyle w:val="ListParagraph"/>
        <w:numPr>
          <w:ilvl w:val="0"/>
          <w:numId w:val="45"/>
        </w:numPr>
        <w:jc w:val="both"/>
        <w:rPr>
          <w:rFonts w:ascii="Garamond" w:hAnsi="Garamond"/>
          <w:lang w:val="es-419"/>
        </w:rPr>
      </w:pPr>
      <w:r w:rsidRPr="00D52BEE">
        <w:rPr>
          <w:rFonts w:ascii="Garamond" w:hAnsi="Garamond"/>
          <w:lang w:val="es-419"/>
        </w:rPr>
        <w:t xml:space="preserve">Conservar, por un período mínimo de diez años, en forma física o digital, todos los registros necesarios sobre transacciones locales e internacionales, para poder cumplir rápida y satisfactoriamente con los pedidos de información efectuados por la UIF y/u otras autoridades competentes, que resulten suficientes para permitir la reconstrucción de las transacciones individuales. También deberá conservar </w:t>
      </w:r>
      <w:r w:rsidRPr="00D52BEE">
        <w:rPr>
          <w:rFonts w:ascii="Garamond" w:hAnsi="Garamond"/>
          <w:lang w:val="es-419"/>
        </w:rPr>
        <w:lastRenderedPageBreak/>
        <w:t>todos los registros obtenidos a través de medidas de debida diligencia del cliente, legajos de clientes y correspondencia comercial, incluyendo los resultados de los análisis que se hayan realizado; y</w:t>
      </w:r>
    </w:p>
    <w:p w14:paraId="513A70EF" w14:textId="77777777" w:rsidR="005B1731" w:rsidRPr="00D52BEE" w:rsidRDefault="005B1731" w:rsidP="005B1731">
      <w:pPr>
        <w:pStyle w:val="ListParagraph"/>
        <w:ind w:left="360"/>
        <w:jc w:val="both"/>
        <w:rPr>
          <w:rFonts w:ascii="Garamond" w:hAnsi="Garamond"/>
          <w:lang w:val="es-419"/>
        </w:rPr>
      </w:pPr>
    </w:p>
    <w:p w14:paraId="79D19AED" w14:textId="72CF6B1A" w:rsidR="005B1731" w:rsidRPr="00D52BEE" w:rsidRDefault="005B1731" w:rsidP="005B1731">
      <w:pPr>
        <w:pStyle w:val="ListParagraph"/>
        <w:numPr>
          <w:ilvl w:val="0"/>
          <w:numId w:val="45"/>
        </w:numPr>
        <w:jc w:val="both"/>
        <w:rPr>
          <w:rFonts w:ascii="Garamond" w:hAnsi="Garamond"/>
          <w:lang w:val="es-419"/>
        </w:rPr>
      </w:pPr>
      <w:r w:rsidRPr="00D52BEE">
        <w:rPr>
          <w:rFonts w:ascii="Garamond" w:hAnsi="Garamond"/>
          <w:lang w:val="es-419"/>
        </w:rPr>
        <w:t>Cumplir con el resto de las obligaciones que establezcan las disposiciones legales o regulatorias en la materia.</w:t>
      </w:r>
    </w:p>
    <w:p w14:paraId="023D485C" w14:textId="77777777" w:rsidR="00605500" w:rsidRPr="00D52BEE" w:rsidRDefault="00605500" w:rsidP="00605500">
      <w:pPr>
        <w:jc w:val="both"/>
        <w:rPr>
          <w:rFonts w:ascii="Garamond" w:hAnsi="Garamond"/>
          <w:lang w:val="es-419"/>
        </w:rPr>
      </w:pPr>
    </w:p>
    <w:p w14:paraId="040DB1F0" w14:textId="77777777" w:rsidR="00605500" w:rsidRPr="00D52BEE" w:rsidRDefault="00605500" w:rsidP="00605500">
      <w:pPr>
        <w:jc w:val="both"/>
        <w:rPr>
          <w:rFonts w:ascii="Garamond" w:hAnsi="Garamond"/>
          <w:b/>
          <w:lang w:val="es-419"/>
        </w:rPr>
      </w:pPr>
      <w:r w:rsidRPr="00D52BEE">
        <w:rPr>
          <w:rFonts w:ascii="Garamond" w:hAnsi="Garamond"/>
          <w:b/>
          <w:lang w:val="es-419"/>
        </w:rPr>
        <w:t>Declaraciones del Directorio/Gerencia</w:t>
      </w:r>
    </w:p>
    <w:p w14:paraId="1C7006BB" w14:textId="77777777" w:rsidR="00605500" w:rsidRPr="00D52BEE" w:rsidRDefault="00605500" w:rsidP="00605500">
      <w:pPr>
        <w:jc w:val="both"/>
        <w:rPr>
          <w:rFonts w:ascii="Garamond" w:hAnsi="Garamond"/>
          <w:lang w:val="es-419"/>
        </w:rPr>
      </w:pPr>
    </w:p>
    <w:p w14:paraId="10BEE36F" w14:textId="77777777" w:rsidR="00605500" w:rsidRPr="00D52BEE" w:rsidRDefault="00605500" w:rsidP="00605500">
      <w:pPr>
        <w:jc w:val="both"/>
        <w:rPr>
          <w:rFonts w:ascii="Garamond" w:hAnsi="Garamond"/>
          <w:lang w:val="es-419"/>
        </w:rPr>
      </w:pPr>
      <w:r w:rsidRPr="00D52BEE">
        <w:rPr>
          <w:rFonts w:ascii="Garamond" w:hAnsi="Garamond"/>
          <w:lang w:val="es-419"/>
        </w:rPr>
        <w:t>De acuerdo a lo requerido por las normas profesionales vigentes (RT 37), solicitaré una confirmación escrita de la Dirección del ente de las explicaciones e informaciones suministradas (Carta de Manifestaciones) sobre los asuntos que entienda necesarios a los efectos del encargo.</w:t>
      </w:r>
    </w:p>
    <w:p w14:paraId="0627C3B3" w14:textId="77777777" w:rsidR="00605500" w:rsidRPr="00D52BEE" w:rsidRDefault="00605500" w:rsidP="00605500">
      <w:pPr>
        <w:jc w:val="both"/>
        <w:rPr>
          <w:rFonts w:ascii="Garamond" w:hAnsi="Garamond"/>
          <w:lang w:val="es-419"/>
        </w:rPr>
      </w:pPr>
    </w:p>
    <w:p w14:paraId="3E8B65DC" w14:textId="77777777" w:rsidR="00605500" w:rsidRPr="00D52BEE" w:rsidRDefault="00605500" w:rsidP="00605500">
      <w:pPr>
        <w:jc w:val="both"/>
        <w:rPr>
          <w:rFonts w:ascii="Garamond" w:hAnsi="Garamond"/>
          <w:lang w:val="es-419"/>
        </w:rPr>
      </w:pPr>
      <w:r w:rsidRPr="00D52BEE">
        <w:rPr>
          <w:rFonts w:ascii="Garamond" w:hAnsi="Garamond"/>
          <w:lang w:val="es-419"/>
        </w:rPr>
        <w:t>Debido a la importancia de las Declaraciones de Gerencia en la prestación efectiva de mis servicios, la Sociedad liberará al Contador Público de las consecuencias de cualquier reclamo, pasivo, costos y gastos relacionados con los servicios detallados en esta carta oferta, que sean atribuibles a errores y/u omisiones en la carta de manifestaciones mencionadas en el párrafo anterior, y/o la retención, ocultamiento o falsedad de información relevante para el desempeño de la labor.</w:t>
      </w:r>
    </w:p>
    <w:p w14:paraId="04CF711F" w14:textId="77777777" w:rsidR="00605500" w:rsidRPr="00D52BEE" w:rsidRDefault="00605500" w:rsidP="00605500">
      <w:pPr>
        <w:jc w:val="both"/>
        <w:rPr>
          <w:rFonts w:ascii="Garamond" w:hAnsi="Garamond"/>
          <w:lang w:val="es-419"/>
        </w:rPr>
      </w:pPr>
    </w:p>
    <w:p w14:paraId="253352EF" w14:textId="77777777" w:rsidR="00605500" w:rsidRPr="00D52BEE" w:rsidRDefault="00605500" w:rsidP="00605500">
      <w:pPr>
        <w:jc w:val="both"/>
        <w:rPr>
          <w:rFonts w:ascii="Garamond" w:hAnsi="Garamond"/>
          <w:b/>
          <w:lang w:val="es-419"/>
        </w:rPr>
      </w:pPr>
      <w:r w:rsidRPr="00D52BEE">
        <w:rPr>
          <w:rFonts w:ascii="Garamond" w:hAnsi="Garamond"/>
          <w:b/>
          <w:lang w:val="es-419"/>
        </w:rPr>
        <w:t>Confidencialidad y privacidad</w:t>
      </w:r>
    </w:p>
    <w:p w14:paraId="3D0155CB" w14:textId="77777777" w:rsidR="00605500" w:rsidRPr="00D52BEE" w:rsidRDefault="00605500" w:rsidP="00605500">
      <w:pPr>
        <w:jc w:val="both"/>
        <w:rPr>
          <w:rFonts w:ascii="Garamond" w:hAnsi="Garamond"/>
          <w:lang w:val="es-419"/>
        </w:rPr>
      </w:pPr>
    </w:p>
    <w:p w14:paraId="774524B5" w14:textId="77777777" w:rsidR="00605500" w:rsidRPr="00D52BEE" w:rsidRDefault="00605500" w:rsidP="00605500">
      <w:pPr>
        <w:jc w:val="both"/>
        <w:rPr>
          <w:rFonts w:ascii="Garamond" w:hAnsi="Garamond"/>
          <w:lang w:val="es-419"/>
        </w:rPr>
      </w:pPr>
      <w:r w:rsidRPr="00D52BEE">
        <w:rPr>
          <w:rFonts w:ascii="Garamond" w:hAnsi="Garamond"/>
          <w:lang w:val="es-419"/>
        </w:rPr>
        <w:t>El Contador Público no divulgará a terceros la información confidencial perteneciente a la Sociedad, ni utilizará dicha información confidencial para otro fin que no esté relacionado con la prestación de los servicios a la Sociedad, según se acuerda en los términos y condiciones de esta carta oferta, y según se establece en la presente, o conforme a la autorización de la Sociedad.</w:t>
      </w:r>
    </w:p>
    <w:p w14:paraId="329E3D66" w14:textId="77777777" w:rsidR="00605500" w:rsidRPr="00D52BEE" w:rsidRDefault="00605500" w:rsidP="00605500">
      <w:pPr>
        <w:jc w:val="both"/>
        <w:rPr>
          <w:rFonts w:ascii="Garamond" w:hAnsi="Garamond"/>
          <w:lang w:val="es-419"/>
        </w:rPr>
      </w:pPr>
    </w:p>
    <w:p w14:paraId="7BA63F74" w14:textId="77777777" w:rsidR="00605500" w:rsidRPr="00D52BEE" w:rsidRDefault="00605500" w:rsidP="00605500">
      <w:pPr>
        <w:jc w:val="both"/>
        <w:rPr>
          <w:rFonts w:ascii="Garamond" w:hAnsi="Garamond"/>
          <w:lang w:val="es-419"/>
        </w:rPr>
      </w:pPr>
      <w:r w:rsidRPr="00D52BEE">
        <w:rPr>
          <w:rFonts w:ascii="Garamond" w:hAnsi="Garamond"/>
          <w:lang w:val="es-419"/>
        </w:rPr>
        <w:t>Se entiende por "información confidencial" toda documentación, software, informes, datos, registros, formularios y material suministrado por la Sociedad o personal de la Sociedad al Contador Público, durante la vigencia de la prestación de los servicios incluidos en esta carta oferta, cuando:</w:t>
      </w:r>
    </w:p>
    <w:p w14:paraId="48A08AD3" w14:textId="7E98EB3E"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Sean identificados como confidenciales</w:t>
      </w:r>
    </w:p>
    <w:p w14:paraId="51FA9D6A" w14:textId="5E7A3C99"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Su naturaleza confidencial haya sido dada a conocer por las Sociedad, o bien</w:t>
      </w:r>
    </w:p>
    <w:p w14:paraId="1675C068" w14:textId="76BA8A1A"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Debido a su carácter y/o naturaleza, un buen hombre de negocios en circunstancias similares le otorgaría el tratamiento de información confidencial.</w:t>
      </w:r>
    </w:p>
    <w:p w14:paraId="3E63018A" w14:textId="77777777" w:rsidR="00605500" w:rsidRPr="00D52BEE" w:rsidRDefault="00605500" w:rsidP="00605500">
      <w:pPr>
        <w:jc w:val="both"/>
        <w:rPr>
          <w:rFonts w:ascii="Garamond" w:hAnsi="Garamond"/>
          <w:lang w:val="es-419"/>
        </w:rPr>
      </w:pPr>
    </w:p>
    <w:p w14:paraId="773EE7F7" w14:textId="77777777" w:rsidR="00605500" w:rsidRPr="00D52BEE" w:rsidRDefault="00605500" w:rsidP="00605500">
      <w:pPr>
        <w:jc w:val="both"/>
        <w:rPr>
          <w:rFonts w:ascii="Garamond" w:hAnsi="Garamond"/>
          <w:lang w:val="es-419"/>
        </w:rPr>
      </w:pPr>
      <w:r w:rsidRPr="00D52BEE">
        <w:rPr>
          <w:rFonts w:ascii="Garamond" w:hAnsi="Garamond"/>
          <w:lang w:val="es-419"/>
        </w:rPr>
        <w:t>Los términos “información confidencial”, no incluyen información que:</w:t>
      </w:r>
    </w:p>
    <w:p w14:paraId="5309B527" w14:textId="732DE21C"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Haya sido o sea públicamente divulgada, sin que mediare un acto ilegal por parte del Contador Público;</w:t>
      </w:r>
    </w:p>
    <w:p w14:paraId="36778451" w14:textId="68650AB0"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Sea independientemente desarrollada por el Contador Público, sin beneficiarse de la información confidencial de la Sociedad…, o</w:t>
      </w:r>
    </w:p>
    <w:p w14:paraId="221BE787" w14:textId="56039480"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Sea recibida por el Contador Público de parte de un tercero que no tenía restricciones para suministrarla, sin incurrir en incumplimiento de una obligación de confidencialidad.</w:t>
      </w:r>
    </w:p>
    <w:p w14:paraId="238DE030" w14:textId="77777777" w:rsidR="00605500" w:rsidRPr="00D52BEE" w:rsidRDefault="00605500" w:rsidP="005B1731">
      <w:pPr>
        <w:pStyle w:val="ListParagraph"/>
        <w:jc w:val="both"/>
        <w:rPr>
          <w:rFonts w:ascii="Garamond" w:hAnsi="Garamond"/>
          <w:lang w:val="es-419"/>
        </w:rPr>
      </w:pPr>
    </w:p>
    <w:p w14:paraId="14DE697B" w14:textId="77777777" w:rsidR="00605500" w:rsidRPr="00D52BEE" w:rsidRDefault="00605500" w:rsidP="005B1731">
      <w:pPr>
        <w:jc w:val="both"/>
        <w:rPr>
          <w:rFonts w:ascii="Garamond" w:hAnsi="Garamond"/>
          <w:lang w:val="es-419"/>
        </w:rPr>
      </w:pPr>
      <w:r w:rsidRPr="00D52BEE">
        <w:rPr>
          <w:rFonts w:ascii="Garamond" w:hAnsi="Garamond"/>
          <w:lang w:val="es-419"/>
        </w:rPr>
        <w:t>El Contador Público podrá divulgar la información confidencial en los siguientes casos:</w:t>
      </w:r>
    </w:p>
    <w:p w14:paraId="0409453F" w14:textId="307F0689"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Lo hará en la medida en que sea requerido en cumplimiento de leyes o regulaciones, o por una orden judicial o administrativa.</w:t>
      </w:r>
    </w:p>
    <w:p w14:paraId="72B2471E" w14:textId="3DB36DDA"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Si el Contador Público recibiera una citación o algún otro requerimiento administrativo o judicial válidamente emitido, por el que se le requiera revelar información confidencial de la Sociedad, el Contador Público procederá a notificar por escrito inmediatamente a la Sociedad sobre la existencia de esta exigencia, a fin de permitirle a la Sociedad solicitar la correspondiente medida cautelar. Siempre que el Contador Público notifique debidamente a la Sociedad, como aquí se indica, el Contador Público podrá cumplir con el requerimiento de revelación con el alcance permitido por la ley, sujeto al contenido de toda medida cautelar que se le hubiese notificado al respecto, y según sea necesario, a sus aseguradores o asesores legales, en cuyo caso el Contador Público lo hará únicamente de manera confidencial.</w:t>
      </w:r>
    </w:p>
    <w:p w14:paraId="3C5F43CF" w14:textId="77777777" w:rsidR="00605500" w:rsidRPr="00D52BEE" w:rsidRDefault="00605500" w:rsidP="00605500">
      <w:pPr>
        <w:jc w:val="both"/>
        <w:rPr>
          <w:rFonts w:ascii="Garamond" w:hAnsi="Garamond"/>
          <w:lang w:val="es-419"/>
        </w:rPr>
      </w:pPr>
    </w:p>
    <w:p w14:paraId="2F36114D" w14:textId="77777777" w:rsidR="00D52BEE" w:rsidRDefault="00D52BEE" w:rsidP="00605500">
      <w:pPr>
        <w:jc w:val="both"/>
        <w:rPr>
          <w:rFonts w:ascii="Garamond" w:hAnsi="Garamond"/>
          <w:b/>
          <w:lang w:val="es-419"/>
        </w:rPr>
      </w:pPr>
    </w:p>
    <w:p w14:paraId="3CA34E45" w14:textId="77777777" w:rsidR="00D52BEE" w:rsidRDefault="00D52BEE" w:rsidP="00605500">
      <w:pPr>
        <w:jc w:val="both"/>
        <w:rPr>
          <w:rFonts w:ascii="Garamond" w:hAnsi="Garamond"/>
          <w:b/>
          <w:lang w:val="es-419"/>
        </w:rPr>
      </w:pPr>
    </w:p>
    <w:p w14:paraId="2DB9240F" w14:textId="40950037" w:rsidR="00605500" w:rsidRPr="00D52BEE" w:rsidRDefault="00605500" w:rsidP="00605500">
      <w:pPr>
        <w:jc w:val="both"/>
        <w:rPr>
          <w:rFonts w:ascii="Garamond" w:hAnsi="Garamond"/>
          <w:b/>
          <w:lang w:val="es-419"/>
        </w:rPr>
      </w:pPr>
      <w:r w:rsidRPr="00D52BEE">
        <w:rPr>
          <w:rFonts w:ascii="Garamond" w:hAnsi="Garamond"/>
          <w:b/>
          <w:lang w:val="es-419"/>
        </w:rPr>
        <w:lastRenderedPageBreak/>
        <w:t>Ley aplicable</w:t>
      </w:r>
    </w:p>
    <w:p w14:paraId="32A90E58" w14:textId="77777777" w:rsidR="00605500" w:rsidRPr="00D52BEE" w:rsidRDefault="00605500" w:rsidP="00605500">
      <w:pPr>
        <w:jc w:val="both"/>
        <w:rPr>
          <w:rFonts w:ascii="Garamond" w:hAnsi="Garamond"/>
          <w:lang w:val="es-419"/>
        </w:rPr>
      </w:pPr>
    </w:p>
    <w:p w14:paraId="1A9816F8" w14:textId="5B9D3162" w:rsidR="00605500" w:rsidRPr="00D52BEE" w:rsidRDefault="00605500" w:rsidP="00605500">
      <w:pPr>
        <w:jc w:val="both"/>
        <w:rPr>
          <w:rFonts w:ascii="Garamond" w:hAnsi="Garamond"/>
          <w:lang w:val="es-419"/>
        </w:rPr>
      </w:pPr>
      <w:r w:rsidRPr="00D52BEE">
        <w:rPr>
          <w:rFonts w:ascii="Garamond" w:hAnsi="Garamond"/>
          <w:lang w:val="es-419"/>
        </w:rPr>
        <w:t xml:space="preserve">Esta carta oferta se emite bajo las leyes de la República Argentina, y ha de regirse por estas. Toda controversia entre las partes que surja de o se relacione con esta oferta por los servicios prestados por o en nombre del Contador Público, o cualquiera de sus subcontratistas, o a su requerimiento (incluyendo toda controversia o reclamo relacionado con alguna persona o entidad en cuyo beneficio se brindan o brindaron los servicios profesionales en cuestión), </w:t>
      </w:r>
      <w:r w:rsidR="00C71044" w:rsidRPr="00D52BEE">
        <w:rPr>
          <w:rFonts w:ascii="Garamond" w:hAnsi="Garamond"/>
          <w:lang w:val="es-419"/>
        </w:rPr>
        <w:t>se resolverá co</w:t>
      </w:r>
      <w:r w:rsidR="006743AB" w:rsidRPr="00D52BEE">
        <w:rPr>
          <w:rFonts w:ascii="Garamond" w:hAnsi="Garamond"/>
          <w:lang w:val="es-419"/>
        </w:rPr>
        <w:t>nforme a …..</w:t>
      </w:r>
      <w:r w:rsidR="00C71044" w:rsidRPr="00D52BEE">
        <w:rPr>
          <w:rFonts w:ascii="Garamond" w:hAnsi="Garamond"/>
          <w:lang w:val="es-419"/>
        </w:rPr>
        <w:t>.</w:t>
      </w:r>
    </w:p>
    <w:p w14:paraId="57B5E921" w14:textId="77777777" w:rsidR="00605500" w:rsidRPr="00D52BEE" w:rsidRDefault="00605500" w:rsidP="00605500">
      <w:pPr>
        <w:jc w:val="both"/>
        <w:rPr>
          <w:rFonts w:ascii="Garamond" w:hAnsi="Garamond"/>
          <w:lang w:val="es-419"/>
        </w:rPr>
      </w:pPr>
    </w:p>
    <w:p w14:paraId="1A6F9AB8" w14:textId="19F7CA2F" w:rsidR="00605500" w:rsidRPr="00D52BEE" w:rsidRDefault="00605500" w:rsidP="00605500">
      <w:pPr>
        <w:jc w:val="both"/>
        <w:rPr>
          <w:rFonts w:ascii="Garamond" w:hAnsi="Garamond"/>
          <w:lang w:val="es-419"/>
        </w:rPr>
      </w:pPr>
      <w:r w:rsidRPr="00D52BEE">
        <w:rPr>
          <w:rFonts w:ascii="Garamond" w:hAnsi="Garamond"/>
          <w:lang w:val="es-419"/>
        </w:rPr>
        <w:t>Las partes se someten a la jurisdicción y competencia de los tribunales</w:t>
      </w:r>
      <w:r w:rsidR="006743AB" w:rsidRPr="00D52BEE">
        <w:rPr>
          <w:rFonts w:ascii="Garamond" w:hAnsi="Garamond"/>
          <w:lang w:val="es-419"/>
        </w:rPr>
        <w:t xml:space="preserve"> …..</w:t>
      </w:r>
      <w:r w:rsidR="00C71044" w:rsidRPr="00D52BEE">
        <w:rPr>
          <w:rFonts w:ascii="Garamond" w:hAnsi="Garamond"/>
          <w:lang w:val="es-419"/>
        </w:rPr>
        <w:t xml:space="preserve">. </w:t>
      </w:r>
    </w:p>
    <w:p w14:paraId="073ABCA4" w14:textId="77777777" w:rsidR="00C71044" w:rsidRPr="00D52BEE" w:rsidRDefault="00C71044" w:rsidP="00605500">
      <w:pPr>
        <w:jc w:val="both"/>
        <w:rPr>
          <w:rFonts w:ascii="Garamond" w:hAnsi="Garamond"/>
          <w:lang w:val="es-419"/>
        </w:rPr>
      </w:pPr>
    </w:p>
    <w:p w14:paraId="468F4A4D" w14:textId="77777777" w:rsidR="00605500" w:rsidRPr="00D52BEE" w:rsidRDefault="00605500" w:rsidP="00605500">
      <w:pPr>
        <w:jc w:val="both"/>
        <w:rPr>
          <w:rFonts w:ascii="Garamond" w:hAnsi="Garamond"/>
          <w:lang w:val="es-419"/>
        </w:rPr>
      </w:pPr>
      <w:r w:rsidRPr="00D52BEE">
        <w:rPr>
          <w:rFonts w:ascii="Garamond" w:hAnsi="Garamond"/>
          <w:lang w:val="es-419"/>
        </w:rPr>
        <w:t>En el caso de que un juzgado u otra autoridad competente determinen que cualquier disposición de esta carta oferta sea nula, o inaplicable en su totalidad o en parte, las otras disposiciones de esta carta oferta y el resto de las disposiciones afectadas, continuarán siendo válidas.</w:t>
      </w:r>
    </w:p>
    <w:p w14:paraId="07D0F2D7" w14:textId="77777777" w:rsidR="005B1731" w:rsidRPr="00D52BEE" w:rsidRDefault="005B1731" w:rsidP="00605500">
      <w:pPr>
        <w:jc w:val="both"/>
        <w:rPr>
          <w:rFonts w:ascii="Garamond" w:hAnsi="Garamond"/>
          <w:lang w:val="es-419"/>
        </w:rPr>
      </w:pPr>
    </w:p>
    <w:p w14:paraId="7A0D9503" w14:textId="77777777" w:rsidR="00605500" w:rsidRPr="00D52BEE" w:rsidRDefault="00605500" w:rsidP="00605500">
      <w:pPr>
        <w:jc w:val="both"/>
        <w:rPr>
          <w:rFonts w:ascii="Garamond" w:hAnsi="Garamond"/>
          <w:b/>
          <w:lang w:val="es-419"/>
        </w:rPr>
      </w:pPr>
      <w:r w:rsidRPr="00D52BEE">
        <w:rPr>
          <w:rFonts w:ascii="Garamond" w:hAnsi="Garamond"/>
          <w:b/>
          <w:lang w:val="es-419"/>
        </w:rPr>
        <w:t>Rescisión</w:t>
      </w:r>
    </w:p>
    <w:p w14:paraId="761A95DD" w14:textId="77777777" w:rsidR="00605500" w:rsidRPr="00D52BEE" w:rsidRDefault="00605500" w:rsidP="00605500">
      <w:pPr>
        <w:jc w:val="both"/>
        <w:rPr>
          <w:rFonts w:ascii="Garamond" w:hAnsi="Garamond"/>
          <w:lang w:val="es-419"/>
        </w:rPr>
      </w:pPr>
    </w:p>
    <w:p w14:paraId="74F44747" w14:textId="10EC3812" w:rsidR="00605500" w:rsidRPr="00D52BEE" w:rsidRDefault="00605500" w:rsidP="00605500">
      <w:pPr>
        <w:jc w:val="both"/>
        <w:rPr>
          <w:rFonts w:ascii="Garamond" w:hAnsi="Garamond"/>
          <w:lang w:val="es-419"/>
        </w:rPr>
      </w:pPr>
      <w:r w:rsidRPr="00D52BEE">
        <w:rPr>
          <w:rFonts w:ascii="Garamond" w:hAnsi="Garamond"/>
          <w:lang w:val="es-419"/>
        </w:rPr>
        <w:t xml:space="preserve">La Sociedad podrá resolver la prestación de los servicios sin alegar causa, mediando notificación fehaciente al Contador Público con antelación mínima </w:t>
      </w:r>
      <w:r w:rsidR="006743AB" w:rsidRPr="00D52BEE">
        <w:rPr>
          <w:rFonts w:ascii="Garamond" w:hAnsi="Garamond"/>
          <w:lang w:val="es-419"/>
        </w:rPr>
        <w:t>de ….</w:t>
      </w:r>
      <w:r w:rsidRPr="00D52BEE">
        <w:rPr>
          <w:rFonts w:ascii="Garamond" w:hAnsi="Garamond"/>
          <w:lang w:val="es-419"/>
        </w:rPr>
        <w:t xml:space="preserve"> días.</w:t>
      </w:r>
    </w:p>
    <w:p w14:paraId="5A5F62B5" w14:textId="77777777" w:rsidR="00605500" w:rsidRPr="00D52BEE" w:rsidRDefault="00605500" w:rsidP="00605500">
      <w:pPr>
        <w:jc w:val="both"/>
        <w:rPr>
          <w:rFonts w:ascii="Garamond" w:hAnsi="Garamond"/>
          <w:lang w:val="es-419"/>
        </w:rPr>
      </w:pPr>
    </w:p>
    <w:p w14:paraId="185A9398" w14:textId="77777777" w:rsidR="00605500" w:rsidRPr="00D52BEE" w:rsidRDefault="00605500" w:rsidP="00605500">
      <w:pPr>
        <w:jc w:val="both"/>
        <w:rPr>
          <w:rFonts w:ascii="Garamond" w:hAnsi="Garamond"/>
          <w:lang w:val="es-419"/>
        </w:rPr>
      </w:pPr>
      <w:r w:rsidRPr="00D52BEE">
        <w:rPr>
          <w:rFonts w:ascii="Garamond" w:hAnsi="Garamond"/>
          <w:lang w:val="es-419"/>
        </w:rPr>
        <w:t>El Contador Público podrá resolver la prestación de los servicios, mediando notificación fehaciente a la Sociedad, siempre que:</w:t>
      </w:r>
    </w:p>
    <w:p w14:paraId="6A51A737" w14:textId="6D132DAF"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Exista un cambio en la normativa legal o profesional, o un cambio en los hechos o circunstancias que provoquen que el Contador Público estuviese violando las normas legales o profesionales.</w:t>
      </w:r>
    </w:p>
    <w:p w14:paraId="5988DD91" w14:textId="019EE9DC" w:rsidR="00605500" w:rsidRPr="00D52BEE" w:rsidRDefault="00605500" w:rsidP="005B1731">
      <w:pPr>
        <w:pStyle w:val="ListParagraph"/>
        <w:numPr>
          <w:ilvl w:val="0"/>
          <w:numId w:val="42"/>
        </w:numPr>
        <w:jc w:val="both"/>
        <w:rPr>
          <w:rFonts w:ascii="Garamond" w:hAnsi="Garamond"/>
          <w:lang w:val="es-419"/>
        </w:rPr>
      </w:pPr>
      <w:r w:rsidRPr="00D52BEE">
        <w:rPr>
          <w:rFonts w:ascii="Garamond" w:hAnsi="Garamond"/>
          <w:lang w:val="es-419"/>
        </w:rPr>
        <w:t>Cuando el Contador Público interprete que continuar con la prestación afecta su capacidad de cumplir con cualquiera de las normas legales o profesionales aplicables relacionadas con la independencia requerida por las normas profesionales.</w:t>
      </w:r>
    </w:p>
    <w:p w14:paraId="72A8F5CA" w14:textId="77777777" w:rsidR="00605500" w:rsidRPr="00D52BEE" w:rsidRDefault="00605500" w:rsidP="00605500">
      <w:pPr>
        <w:jc w:val="both"/>
        <w:rPr>
          <w:rFonts w:ascii="Garamond" w:hAnsi="Garamond"/>
          <w:lang w:val="es-419"/>
        </w:rPr>
      </w:pPr>
    </w:p>
    <w:p w14:paraId="56EA38B9" w14:textId="77777777" w:rsidR="00605500" w:rsidRPr="00D52BEE" w:rsidRDefault="00605500" w:rsidP="00605500">
      <w:pPr>
        <w:jc w:val="both"/>
        <w:rPr>
          <w:rFonts w:ascii="Garamond" w:hAnsi="Garamond"/>
          <w:lang w:val="es-419"/>
        </w:rPr>
      </w:pPr>
      <w:r w:rsidRPr="00D52BEE">
        <w:rPr>
          <w:rFonts w:ascii="Garamond" w:hAnsi="Garamond"/>
          <w:lang w:val="es-419"/>
        </w:rPr>
        <w:t>La Sociedad deberá abonar al Contador Público los honorarios y otros cargos adeudados por los servicios prestados por dicho profesional hasta la fecha de resolución de la prestación de los mismos, sin que ninguna de las partes tenga frente a la otra, derecho a indemnización alguna.</w:t>
      </w:r>
    </w:p>
    <w:p w14:paraId="728EF23D" w14:textId="77777777" w:rsidR="00605500" w:rsidRPr="00D52BEE" w:rsidRDefault="00605500" w:rsidP="00605500">
      <w:pPr>
        <w:jc w:val="both"/>
        <w:rPr>
          <w:rFonts w:ascii="Garamond" w:hAnsi="Garamond"/>
          <w:lang w:val="es-419"/>
        </w:rPr>
      </w:pPr>
    </w:p>
    <w:p w14:paraId="70EFF09D" w14:textId="77777777" w:rsidR="00605500" w:rsidRPr="00D52BEE" w:rsidRDefault="00605500" w:rsidP="00605500">
      <w:pPr>
        <w:jc w:val="both"/>
        <w:rPr>
          <w:rFonts w:ascii="Garamond" w:hAnsi="Garamond"/>
          <w:lang w:val="es-419"/>
        </w:rPr>
      </w:pPr>
      <w:r w:rsidRPr="00D52BEE">
        <w:rPr>
          <w:rFonts w:ascii="Garamond" w:hAnsi="Garamond"/>
          <w:lang w:val="es-419"/>
        </w:rPr>
        <w:t>En caso de que se requiera al Contador Público, en virtud de citaciones, u otros procesos legales, la presentación de documentos relacionados con los servicios objeto de esta carta oferta en procedimientos fiscales o administrativos de los que el Contador Público no fuera parte, la sociedad indemnizará al profesional por el tiempo y los gastos incurridos, incluyendo los honorarios de abogados, relacionados a la atención de tales requerimientos.</w:t>
      </w:r>
    </w:p>
    <w:p w14:paraId="3FEEAAF3" w14:textId="77777777" w:rsidR="00605500" w:rsidRPr="00D52BEE" w:rsidRDefault="00605500" w:rsidP="00605500">
      <w:pPr>
        <w:jc w:val="both"/>
        <w:rPr>
          <w:rFonts w:ascii="Garamond" w:hAnsi="Garamond"/>
          <w:lang w:val="es-419"/>
        </w:rPr>
      </w:pPr>
    </w:p>
    <w:p w14:paraId="4221061E" w14:textId="7600D534" w:rsidR="00605500" w:rsidRPr="00D52BEE" w:rsidRDefault="00605500" w:rsidP="00605500">
      <w:pPr>
        <w:jc w:val="both"/>
        <w:rPr>
          <w:rFonts w:ascii="Garamond" w:hAnsi="Garamond"/>
          <w:b/>
          <w:lang w:val="es-419"/>
        </w:rPr>
      </w:pPr>
      <w:r w:rsidRPr="00D52BEE">
        <w:rPr>
          <w:rFonts w:ascii="Garamond" w:hAnsi="Garamond"/>
          <w:b/>
          <w:lang w:val="es-419"/>
        </w:rPr>
        <w:t>Conformidad</w:t>
      </w:r>
    </w:p>
    <w:p w14:paraId="07F47E93" w14:textId="77777777" w:rsidR="00605500" w:rsidRPr="00D52BEE" w:rsidRDefault="00605500" w:rsidP="00605500">
      <w:pPr>
        <w:jc w:val="both"/>
        <w:rPr>
          <w:rFonts w:ascii="Garamond" w:hAnsi="Garamond"/>
          <w:lang w:val="es-419"/>
        </w:rPr>
      </w:pPr>
    </w:p>
    <w:p w14:paraId="49A8806E" w14:textId="77777777" w:rsidR="00605500" w:rsidRPr="00D52BEE" w:rsidRDefault="00605500" w:rsidP="00605500">
      <w:pPr>
        <w:jc w:val="both"/>
        <w:rPr>
          <w:rFonts w:ascii="Garamond" w:hAnsi="Garamond"/>
          <w:lang w:val="es-419"/>
        </w:rPr>
      </w:pPr>
      <w:r w:rsidRPr="00D52BEE">
        <w:rPr>
          <w:rFonts w:ascii="Garamond" w:hAnsi="Garamond"/>
          <w:lang w:val="es-419"/>
        </w:rPr>
        <w:t>Los términos y condiciones contenidos en esta carta oferta, una vez aceptada por ustedes, constituirán un acuerdo completo entre las partes con respecto a su objeto y prevalecen sobre cualesquiera otros acuerdos o entendimientos anteriores de las partes relativos a la misma.</w:t>
      </w:r>
    </w:p>
    <w:p w14:paraId="6053CA2F" w14:textId="77777777" w:rsidR="00605500" w:rsidRPr="00D52BEE" w:rsidRDefault="00605500" w:rsidP="00605500">
      <w:pPr>
        <w:jc w:val="both"/>
        <w:rPr>
          <w:rFonts w:ascii="Garamond" w:hAnsi="Garamond"/>
          <w:lang w:val="es-419"/>
        </w:rPr>
      </w:pPr>
    </w:p>
    <w:p w14:paraId="09805F32" w14:textId="77777777" w:rsidR="00605500" w:rsidRPr="00D52BEE" w:rsidRDefault="00605500" w:rsidP="00605500">
      <w:pPr>
        <w:jc w:val="both"/>
        <w:rPr>
          <w:rFonts w:ascii="Garamond" w:hAnsi="Garamond"/>
          <w:lang w:val="es-419"/>
        </w:rPr>
      </w:pPr>
      <w:r w:rsidRPr="00D52BEE">
        <w:rPr>
          <w:rFonts w:ascii="Garamond" w:hAnsi="Garamond"/>
          <w:lang w:val="es-419"/>
        </w:rPr>
        <w:t>La presente carta oferta se considerará aceptada desde el momento en que la Sociedad remita una nota por escrito mediante la cual manifieste la aceptación de la mencionada carta.</w:t>
      </w:r>
    </w:p>
    <w:p w14:paraId="1CD0A6C8" w14:textId="77777777" w:rsidR="00605500" w:rsidRPr="00D52BEE" w:rsidRDefault="00605500" w:rsidP="00605500">
      <w:pPr>
        <w:jc w:val="both"/>
        <w:rPr>
          <w:rFonts w:ascii="Garamond" w:hAnsi="Garamond"/>
          <w:lang w:val="es-419"/>
        </w:rPr>
      </w:pPr>
    </w:p>
    <w:p w14:paraId="5488EFDE" w14:textId="77777777" w:rsidR="00605500" w:rsidRPr="00D52BEE" w:rsidRDefault="00605500" w:rsidP="00605500">
      <w:pPr>
        <w:jc w:val="both"/>
        <w:rPr>
          <w:rFonts w:ascii="Garamond" w:hAnsi="Garamond"/>
          <w:lang w:val="es-419"/>
        </w:rPr>
      </w:pPr>
    </w:p>
    <w:p w14:paraId="2466ED4B" w14:textId="77777777" w:rsidR="00605500" w:rsidRPr="00D52BEE" w:rsidRDefault="00605500" w:rsidP="00605500">
      <w:pPr>
        <w:jc w:val="both"/>
        <w:rPr>
          <w:rFonts w:ascii="Garamond" w:hAnsi="Garamond"/>
          <w:lang w:val="es-419"/>
        </w:rPr>
      </w:pPr>
      <w:r w:rsidRPr="00D52BEE">
        <w:rPr>
          <w:rFonts w:ascii="Garamond" w:hAnsi="Garamond"/>
          <w:lang w:val="es-419"/>
        </w:rPr>
        <w:t xml:space="preserve">Ciudad Autónoma de Buenos Aires, </w:t>
      </w:r>
      <w:proofErr w:type="spellStart"/>
      <w:r w:rsidRPr="00D52BEE">
        <w:rPr>
          <w:rFonts w:ascii="Garamond" w:hAnsi="Garamond"/>
          <w:lang w:val="es-419"/>
        </w:rPr>
        <w:t>dd</w:t>
      </w:r>
      <w:proofErr w:type="spellEnd"/>
      <w:r w:rsidRPr="00D52BEE">
        <w:rPr>
          <w:rFonts w:ascii="Garamond" w:hAnsi="Garamond"/>
          <w:lang w:val="es-419"/>
        </w:rPr>
        <w:t>/mm/</w:t>
      </w:r>
      <w:proofErr w:type="spellStart"/>
      <w:r w:rsidRPr="00D52BEE">
        <w:rPr>
          <w:rFonts w:ascii="Garamond" w:hAnsi="Garamond"/>
          <w:lang w:val="es-419"/>
        </w:rPr>
        <w:t>aaaa</w:t>
      </w:r>
      <w:proofErr w:type="spellEnd"/>
      <w:r w:rsidRPr="00D52BEE">
        <w:rPr>
          <w:rFonts w:ascii="Garamond" w:hAnsi="Garamond"/>
          <w:lang w:val="es-419"/>
        </w:rPr>
        <w:t xml:space="preserve">  </w:t>
      </w:r>
    </w:p>
    <w:p w14:paraId="262F0FB0" w14:textId="77777777" w:rsidR="00605500" w:rsidRPr="00D52BEE" w:rsidRDefault="00605500" w:rsidP="00605500">
      <w:pPr>
        <w:jc w:val="both"/>
        <w:rPr>
          <w:rFonts w:ascii="Garamond" w:hAnsi="Garamond"/>
          <w:lang w:val="es-419"/>
        </w:rPr>
      </w:pPr>
    </w:p>
    <w:p w14:paraId="7679A415" w14:textId="77777777" w:rsidR="00605500" w:rsidRPr="00D52BEE" w:rsidRDefault="00605500" w:rsidP="00605500">
      <w:pPr>
        <w:jc w:val="both"/>
        <w:rPr>
          <w:rFonts w:ascii="Garamond" w:hAnsi="Garamond"/>
          <w:lang w:val="es-419"/>
        </w:rPr>
      </w:pPr>
    </w:p>
    <w:p w14:paraId="3398AEF8" w14:textId="77777777" w:rsidR="00605500" w:rsidRPr="00D52BEE" w:rsidRDefault="00605500" w:rsidP="00605500">
      <w:pPr>
        <w:jc w:val="both"/>
        <w:rPr>
          <w:rFonts w:ascii="Garamond" w:hAnsi="Garamond"/>
          <w:lang w:val="es-419"/>
        </w:rPr>
      </w:pPr>
      <w:r w:rsidRPr="00D52BEE">
        <w:rPr>
          <w:rFonts w:ascii="Garamond" w:hAnsi="Garamond"/>
          <w:lang w:val="es-419"/>
        </w:rPr>
        <w:t xml:space="preserve">Sr. </w:t>
      </w:r>
      <w:proofErr w:type="gramStart"/>
      <w:r w:rsidRPr="00D52BEE">
        <w:rPr>
          <w:rFonts w:ascii="Garamond" w:hAnsi="Garamond"/>
          <w:lang w:val="es-419"/>
        </w:rPr>
        <w:t>Presidente</w:t>
      </w:r>
      <w:proofErr w:type="gramEnd"/>
      <w:r w:rsidRPr="00D52BEE">
        <w:rPr>
          <w:rFonts w:ascii="Garamond" w:hAnsi="Garamond"/>
          <w:lang w:val="es-419"/>
        </w:rPr>
        <w:t xml:space="preserve"> / Socio Gerente </w:t>
      </w:r>
      <w:r w:rsidRPr="00D52BEE">
        <w:rPr>
          <w:rFonts w:ascii="Garamond" w:hAnsi="Garamond"/>
          <w:lang w:val="es-419"/>
        </w:rPr>
        <w:tab/>
      </w:r>
      <w:r w:rsidRPr="00D52BEE">
        <w:rPr>
          <w:rFonts w:ascii="Garamond" w:hAnsi="Garamond"/>
          <w:lang w:val="es-419"/>
        </w:rPr>
        <w:tab/>
        <w:t xml:space="preserve">                                                       Dr. WXYZ                           </w:t>
      </w:r>
    </w:p>
    <w:p w14:paraId="037D24F5" w14:textId="77777777" w:rsidR="00605500" w:rsidRPr="00D52BEE" w:rsidRDefault="00605500" w:rsidP="00605500">
      <w:pPr>
        <w:jc w:val="both"/>
        <w:rPr>
          <w:rFonts w:ascii="Garamond" w:hAnsi="Garamond"/>
          <w:lang w:val="es-419"/>
        </w:rPr>
      </w:pPr>
      <w:r w:rsidRPr="00D52BEE">
        <w:rPr>
          <w:rFonts w:ascii="Garamond" w:hAnsi="Garamond"/>
          <w:lang w:val="es-419"/>
        </w:rPr>
        <w:t xml:space="preserve">de </w:t>
      </w:r>
      <w:proofErr w:type="gramStart"/>
      <w:r w:rsidRPr="00D52BEE">
        <w:rPr>
          <w:rFonts w:ascii="Garamond" w:hAnsi="Garamond"/>
          <w:lang w:val="es-419"/>
        </w:rPr>
        <w:t xml:space="preserve">XYZ  </w:t>
      </w:r>
      <w:r w:rsidRPr="00D52BEE">
        <w:rPr>
          <w:rFonts w:ascii="Garamond" w:hAnsi="Garamond"/>
          <w:lang w:val="es-419"/>
        </w:rPr>
        <w:tab/>
      </w:r>
      <w:proofErr w:type="gramEnd"/>
      <w:r w:rsidRPr="00D52BEE">
        <w:rPr>
          <w:rFonts w:ascii="Garamond" w:hAnsi="Garamond"/>
          <w:lang w:val="es-419"/>
        </w:rPr>
        <w:tab/>
      </w:r>
      <w:r w:rsidRPr="00D52BEE">
        <w:rPr>
          <w:rFonts w:ascii="Garamond" w:hAnsi="Garamond"/>
          <w:lang w:val="es-419"/>
        </w:rPr>
        <w:tab/>
      </w:r>
      <w:r w:rsidRPr="00D52BEE">
        <w:rPr>
          <w:rFonts w:ascii="Garamond" w:hAnsi="Garamond"/>
          <w:lang w:val="es-419"/>
        </w:rPr>
        <w:tab/>
      </w:r>
      <w:r w:rsidRPr="00D52BEE">
        <w:rPr>
          <w:rFonts w:ascii="Garamond" w:hAnsi="Garamond"/>
          <w:lang w:val="es-419"/>
        </w:rPr>
        <w:tab/>
        <w:t xml:space="preserve">                                     Contador Público (Universidad)</w:t>
      </w:r>
    </w:p>
    <w:p w14:paraId="72FF7BB4" w14:textId="77777777" w:rsidR="00605500" w:rsidRPr="00D52BEE" w:rsidRDefault="00605500" w:rsidP="00605500">
      <w:pPr>
        <w:jc w:val="both"/>
        <w:rPr>
          <w:rFonts w:ascii="Garamond" w:hAnsi="Garamond"/>
          <w:lang w:val="es-419"/>
        </w:rPr>
      </w:pPr>
      <w:r w:rsidRPr="00D52BEE">
        <w:rPr>
          <w:rFonts w:ascii="Garamond" w:hAnsi="Garamond"/>
          <w:lang w:val="es-419"/>
        </w:rPr>
        <w:tab/>
      </w:r>
      <w:r w:rsidRPr="00D52BEE">
        <w:rPr>
          <w:rFonts w:ascii="Garamond" w:hAnsi="Garamond"/>
          <w:lang w:val="es-419"/>
        </w:rPr>
        <w:tab/>
      </w:r>
      <w:r w:rsidRPr="00D52BEE">
        <w:rPr>
          <w:rFonts w:ascii="Garamond" w:hAnsi="Garamond"/>
          <w:lang w:val="es-419"/>
        </w:rPr>
        <w:tab/>
      </w:r>
      <w:r w:rsidRPr="00D52BEE">
        <w:rPr>
          <w:rFonts w:ascii="Garamond" w:hAnsi="Garamond"/>
          <w:lang w:val="es-419"/>
        </w:rPr>
        <w:tab/>
      </w:r>
      <w:r w:rsidRPr="00D52BEE">
        <w:rPr>
          <w:rFonts w:ascii="Garamond" w:hAnsi="Garamond"/>
          <w:lang w:val="es-419"/>
        </w:rPr>
        <w:tab/>
      </w:r>
      <w:r w:rsidRPr="00D52BEE">
        <w:rPr>
          <w:rFonts w:ascii="Garamond" w:hAnsi="Garamond"/>
          <w:lang w:val="es-419"/>
        </w:rPr>
        <w:tab/>
        <w:t xml:space="preserve">                           C.P.C.E.C.A.B.A. </w:t>
      </w:r>
      <w:proofErr w:type="spellStart"/>
      <w:r w:rsidRPr="00D52BEE">
        <w:rPr>
          <w:rFonts w:ascii="Garamond" w:hAnsi="Garamond"/>
          <w:lang w:val="es-419"/>
        </w:rPr>
        <w:t>T°</w:t>
      </w:r>
      <w:proofErr w:type="spellEnd"/>
      <w:r w:rsidRPr="00D52BEE">
        <w:rPr>
          <w:rFonts w:ascii="Garamond" w:hAnsi="Garamond"/>
          <w:lang w:val="es-419"/>
        </w:rPr>
        <w:t>… F°…</w:t>
      </w:r>
    </w:p>
    <w:p w14:paraId="01513F2A" w14:textId="77777777" w:rsidR="00385CBD" w:rsidRPr="00D52BEE" w:rsidRDefault="00385CBD" w:rsidP="00A75164">
      <w:pPr>
        <w:jc w:val="both"/>
        <w:rPr>
          <w:rFonts w:ascii="Garamond" w:hAnsi="Garamond"/>
          <w:lang w:val="es-419"/>
        </w:rPr>
      </w:pPr>
    </w:p>
    <w:p w14:paraId="24F0ED46" w14:textId="77777777" w:rsidR="00385CBD" w:rsidRPr="00D52BEE" w:rsidRDefault="00385CBD" w:rsidP="00A75164">
      <w:pPr>
        <w:jc w:val="both"/>
        <w:rPr>
          <w:rFonts w:ascii="Garamond" w:hAnsi="Garamond"/>
          <w:lang w:val="es-419"/>
        </w:rPr>
      </w:pPr>
    </w:p>
    <w:p w14:paraId="49CB670E" w14:textId="77777777" w:rsidR="00385CBD" w:rsidRPr="00D52BEE" w:rsidRDefault="00385CBD" w:rsidP="00A75164">
      <w:pPr>
        <w:jc w:val="both"/>
        <w:rPr>
          <w:rFonts w:ascii="Garamond" w:hAnsi="Garamond"/>
          <w:lang w:val="es-419"/>
        </w:rPr>
      </w:pPr>
    </w:p>
    <w:sectPr w:rsidR="00385CBD" w:rsidRPr="00D52BEE" w:rsidSect="008A6F0B">
      <w:footerReference w:type="default" r:id="rId8"/>
      <w:pgSz w:w="11906" w:h="16838"/>
      <w:pgMar w:top="1440" w:right="1440" w:bottom="1440" w:left="1440" w:header="708"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A223" w14:textId="77777777" w:rsidR="00EC0CA6" w:rsidRDefault="00EC0CA6" w:rsidP="003110CA">
      <w:r>
        <w:separator/>
      </w:r>
    </w:p>
  </w:endnote>
  <w:endnote w:type="continuationSeparator" w:id="0">
    <w:p w14:paraId="6964E44B" w14:textId="77777777" w:rsidR="00EC0CA6" w:rsidRDefault="00EC0CA6" w:rsidP="0031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189430"/>
      <w:docPartObj>
        <w:docPartGallery w:val="Page Numbers (Bottom of Page)"/>
        <w:docPartUnique/>
      </w:docPartObj>
    </w:sdtPr>
    <w:sdtContent>
      <w:p w14:paraId="68BFA4C1" w14:textId="6AE5A5AA" w:rsidR="001C5E3D" w:rsidRDefault="001C5E3D">
        <w:pPr>
          <w:pStyle w:val="Footer"/>
          <w:jc w:val="right"/>
        </w:pPr>
        <w:r>
          <w:fldChar w:fldCharType="begin"/>
        </w:r>
        <w:r>
          <w:instrText>PAGE   \* MERGEFORMAT</w:instrText>
        </w:r>
        <w:r>
          <w:fldChar w:fldCharType="separate"/>
        </w:r>
        <w:r w:rsidR="00970EDD">
          <w:rPr>
            <w:noProof/>
          </w:rPr>
          <w:t>1</w:t>
        </w:r>
        <w:r>
          <w:fldChar w:fldCharType="end"/>
        </w:r>
      </w:p>
    </w:sdtContent>
  </w:sdt>
  <w:p w14:paraId="5B8954E2" w14:textId="77777777" w:rsidR="001C5E3D" w:rsidRDefault="001C5E3D">
    <w:pPr>
      <w:pStyle w:val="Footer"/>
    </w:pPr>
  </w:p>
  <w:p w14:paraId="7FD587EE" w14:textId="77777777" w:rsidR="003C05F6" w:rsidRDefault="003C05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A955" w14:textId="77777777" w:rsidR="00EC0CA6" w:rsidRDefault="00EC0CA6" w:rsidP="003110CA">
      <w:r>
        <w:separator/>
      </w:r>
    </w:p>
  </w:footnote>
  <w:footnote w:type="continuationSeparator" w:id="0">
    <w:p w14:paraId="571E161A" w14:textId="77777777" w:rsidR="00EC0CA6" w:rsidRDefault="00EC0CA6" w:rsidP="003110CA">
      <w:r>
        <w:continuationSeparator/>
      </w:r>
    </w:p>
  </w:footnote>
  <w:footnote w:id="1">
    <w:p w14:paraId="4E39AB24" w14:textId="683D64F2" w:rsidR="001C5E3D" w:rsidRPr="00D52BEE" w:rsidRDefault="001C5E3D" w:rsidP="00605500">
      <w:pPr>
        <w:pStyle w:val="FootnoteText"/>
        <w:rPr>
          <w:rFonts w:ascii="Garamond" w:hAnsi="Garamond"/>
          <w:sz w:val="18"/>
          <w:szCs w:val="18"/>
          <w:lang w:val="es-AR"/>
        </w:rPr>
      </w:pPr>
      <w:r w:rsidRPr="00D52BEE">
        <w:rPr>
          <w:rStyle w:val="FootnoteReference"/>
          <w:rFonts w:ascii="Garamond" w:hAnsi="Garamond"/>
          <w:sz w:val="18"/>
          <w:szCs w:val="18"/>
        </w:rPr>
        <w:footnoteRef/>
      </w:r>
      <w:r w:rsidRPr="00D52BEE">
        <w:rPr>
          <w:rFonts w:ascii="Garamond" w:hAnsi="Garamond"/>
          <w:sz w:val="18"/>
          <w:szCs w:val="18"/>
        </w:rPr>
        <w:t xml:space="preserve"> </w:t>
      </w:r>
      <w:r w:rsidR="00671611" w:rsidRPr="00D52BEE">
        <w:rPr>
          <w:rFonts w:ascii="Garamond" w:hAnsi="Garamond"/>
          <w:sz w:val="18"/>
          <w:szCs w:val="18"/>
        </w:rPr>
        <w:t xml:space="preserve">Modelo de Carta de Contratación (Carta Convenio) bajo Normas de Auditoría Locales. </w:t>
      </w:r>
      <w:r w:rsidRPr="00D52BEE">
        <w:rPr>
          <w:rFonts w:ascii="Garamond" w:hAnsi="Garamond"/>
          <w:sz w:val="18"/>
          <w:szCs w:val="18"/>
        </w:rPr>
        <w:t>El modelo es meramente ilustrativo y no es de aplicación obligatoria.</w:t>
      </w:r>
      <w:r w:rsidRPr="00D52BEE">
        <w:rPr>
          <w:rFonts w:ascii="Garamond" w:hAnsi="Garamond" w:cstheme="minorHAnsi"/>
          <w:color w:val="000000"/>
          <w:position w:val="-1"/>
          <w:sz w:val="18"/>
          <w:szCs w:val="18"/>
        </w:rPr>
        <w:t xml:space="preserve"> </w:t>
      </w:r>
    </w:p>
  </w:footnote>
  <w:footnote w:id="2">
    <w:p w14:paraId="79B55275" w14:textId="77777777" w:rsidR="00671611" w:rsidRPr="00D52BEE" w:rsidRDefault="00671611" w:rsidP="00671611">
      <w:pPr>
        <w:pStyle w:val="FootnoteText"/>
        <w:jc w:val="both"/>
        <w:rPr>
          <w:rFonts w:ascii="Garamond" w:hAnsi="Garamond"/>
          <w:sz w:val="18"/>
          <w:szCs w:val="18"/>
        </w:rPr>
      </w:pPr>
      <w:r w:rsidRPr="00D52BEE">
        <w:rPr>
          <w:rStyle w:val="FootnoteReference"/>
          <w:rFonts w:ascii="Garamond" w:hAnsi="Garamond"/>
          <w:sz w:val="18"/>
          <w:szCs w:val="18"/>
        </w:rPr>
        <w:footnoteRef/>
      </w:r>
      <w:r w:rsidRPr="00D52BEE">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w:t>
      </w:r>
      <w:proofErr w:type="spellStart"/>
      <w:r w:rsidRPr="00D52BEE">
        <w:rPr>
          <w:rFonts w:ascii="Garamond" w:hAnsi="Garamond"/>
          <w:sz w:val="18"/>
          <w:szCs w:val="18"/>
        </w:rPr>
        <w:t>N°</w:t>
      </w:r>
      <w:proofErr w:type="spellEnd"/>
      <w:r w:rsidRPr="00D52BEE">
        <w:rPr>
          <w:rFonts w:ascii="Garamond" w:hAnsi="Garamond"/>
          <w:sz w:val="18"/>
          <w:szCs w:val="18"/>
        </w:rPr>
        <w:t>, Localidad CABA.</w:t>
      </w:r>
    </w:p>
  </w:footnote>
  <w:footnote w:id="3">
    <w:p w14:paraId="5591B984" w14:textId="77777777" w:rsidR="00F00A94" w:rsidRPr="00D52BEE" w:rsidRDefault="00F00A94" w:rsidP="00F00A94">
      <w:pPr>
        <w:rPr>
          <w:rFonts w:ascii="Garamond" w:hAnsi="Garamond"/>
          <w:sz w:val="18"/>
          <w:szCs w:val="18"/>
          <w:lang w:val="es-AR"/>
        </w:rPr>
      </w:pPr>
      <w:r w:rsidRPr="00D52BEE">
        <w:rPr>
          <w:rStyle w:val="FootnoteReference"/>
          <w:rFonts w:ascii="Garamond" w:hAnsi="Garamond"/>
          <w:sz w:val="18"/>
          <w:szCs w:val="18"/>
        </w:rPr>
        <w:footnoteRef/>
      </w:r>
      <w:r w:rsidRPr="00D52BEE">
        <w:rPr>
          <w:rFonts w:ascii="Garamond" w:hAnsi="Garamond"/>
          <w:sz w:val="18"/>
          <w:szCs w:val="18"/>
        </w:rPr>
        <w:t xml:space="preserve"> </w:t>
      </w:r>
      <w:r w:rsidRPr="00D52BEE">
        <w:rPr>
          <w:rFonts w:ascii="Garamond" w:hAnsi="Garamond"/>
          <w:sz w:val="18"/>
          <w:szCs w:val="18"/>
          <w:lang w:val="es-AR"/>
        </w:rPr>
        <w:t>Modelo de párrafos sugeridos de acuerdo con la GUÍA: MODELOS DE PÁRRAFOS A INCLUIR EN LAS CARTAS CONVENIO DE AUDITORÍA de</w:t>
      </w:r>
      <w:r w:rsidRPr="00D52BEE">
        <w:rPr>
          <w:rFonts w:ascii="Garamond" w:hAnsi="Garamond"/>
          <w:color w:val="000000"/>
          <w:sz w:val="18"/>
          <w:szCs w:val="18"/>
          <w:lang w:val="es-AR"/>
        </w:rPr>
        <w:t xml:space="preserve"> </w:t>
      </w:r>
      <w:r w:rsidRPr="00D52BEE">
        <w:rPr>
          <w:rFonts w:ascii="Garamond" w:hAnsi="Garamond"/>
          <w:sz w:val="18"/>
          <w:szCs w:val="18"/>
          <w:lang w:val="es-AR"/>
        </w:rPr>
        <w:t xml:space="preserve">la Federación Argentina de Consejos Profesionales de Ciencias Económicas (FACPCE). </w:t>
      </w:r>
    </w:p>
    <w:p w14:paraId="0DFB45A0" w14:textId="5286D19F" w:rsidR="00F00A94" w:rsidRPr="00D52BEE" w:rsidRDefault="00F00A94">
      <w:pPr>
        <w:pStyle w:val="FootnoteText"/>
        <w:rPr>
          <w:rFonts w:ascii="Garamond" w:hAnsi="Garamond"/>
          <w:sz w:val="18"/>
          <w:szCs w:val="18"/>
          <w:lang w:val="es-AR"/>
        </w:rPr>
      </w:pPr>
    </w:p>
  </w:footnote>
  <w:footnote w:id="4">
    <w:p w14:paraId="5D6B4761" w14:textId="3B657345" w:rsidR="00F00A94" w:rsidRPr="00D52BEE" w:rsidRDefault="00F00A94" w:rsidP="00F00A94">
      <w:pPr>
        <w:rPr>
          <w:rFonts w:ascii="Garamond" w:hAnsi="Garamond"/>
          <w:sz w:val="18"/>
          <w:szCs w:val="18"/>
          <w:lang w:val="es-AR"/>
        </w:rPr>
      </w:pPr>
      <w:r w:rsidRPr="00D52BEE">
        <w:rPr>
          <w:rStyle w:val="FootnoteReference"/>
          <w:rFonts w:ascii="Garamond" w:hAnsi="Garamond"/>
          <w:sz w:val="18"/>
          <w:szCs w:val="18"/>
        </w:rPr>
        <w:footnoteRef/>
      </w:r>
      <w:r w:rsidRPr="00D52BEE">
        <w:rPr>
          <w:rFonts w:ascii="Garamond" w:hAnsi="Garamond"/>
          <w:sz w:val="18"/>
          <w:szCs w:val="18"/>
        </w:rPr>
        <w:t xml:space="preserve"> </w:t>
      </w:r>
      <w:r w:rsidRPr="00D52BEE">
        <w:rPr>
          <w:rFonts w:ascii="Garamond" w:hAnsi="Garamond"/>
          <w:sz w:val="18"/>
          <w:szCs w:val="18"/>
          <w:lang w:val="es-AR"/>
        </w:rPr>
        <w:t>Modelo de párrafos sugeridos de acuerdo con la GUÍA: MODELOS DE PÁRRAFOS A INCLUIR EN LAS CARTAS CONVENIO DE AUDITORÍA de</w:t>
      </w:r>
      <w:r w:rsidRPr="00D52BEE">
        <w:rPr>
          <w:rFonts w:ascii="Garamond" w:hAnsi="Garamond"/>
          <w:color w:val="000000"/>
          <w:sz w:val="18"/>
          <w:szCs w:val="18"/>
          <w:lang w:val="es-AR"/>
        </w:rPr>
        <w:t xml:space="preserve"> </w:t>
      </w:r>
      <w:r w:rsidRPr="00D52BEE">
        <w:rPr>
          <w:rFonts w:ascii="Garamond" w:hAnsi="Garamond"/>
          <w:sz w:val="18"/>
          <w:szCs w:val="18"/>
          <w:lang w:val="es-AR"/>
        </w:rPr>
        <w:t xml:space="preserve">la Federación Argentina de Consejos Profesionales de Ciencias Económicas (FACPCE). </w:t>
      </w:r>
    </w:p>
  </w:footnote>
  <w:footnote w:id="5">
    <w:p w14:paraId="32B3A00C" w14:textId="77777777" w:rsidR="00F00A94" w:rsidRPr="00D52BEE" w:rsidRDefault="00F00A94" w:rsidP="00F00A94">
      <w:pPr>
        <w:rPr>
          <w:rFonts w:ascii="Garamond" w:hAnsi="Garamond"/>
          <w:sz w:val="18"/>
          <w:szCs w:val="18"/>
          <w:lang w:val="es-AR"/>
        </w:rPr>
      </w:pPr>
      <w:r w:rsidRPr="00D52BEE">
        <w:rPr>
          <w:rStyle w:val="FootnoteReference"/>
          <w:rFonts w:ascii="Garamond" w:hAnsi="Garamond"/>
          <w:sz w:val="18"/>
          <w:szCs w:val="18"/>
        </w:rPr>
        <w:footnoteRef/>
      </w:r>
      <w:r w:rsidRPr="00D52BEE">
        <w:rPr>
          <w:rFonts w:ascii="Garamond" w:hAnsi="Garamond"/>
          <w:sz w:val="18"/>
          <w:szCs w:val="18"/>
        </w:rPr>
        <w:t xml:space="preserve"> </w:t>
      </w:r>
      <w:r w:rsidRPr="00D52BEE">
        <w:rPr>
          <w:rFonts w:ascii="Garamond" w:hAnsi="Garamond"/>
          <w:sz w:val="18"/>
          <w:szCs w:val="18"/>
          <w:lang w:val="es-AR"/>
        </w:rPr>
        <w:t>Modelo de párrafos sugeridos de acuerdo con la GUÍA: MODELOS DE PÁRRAFOS A INCLUIR EN LAS CARTAS CONVENIO DE AUDITORÍA de</w:t>
      </w:r>
      <w:r w:rsidRPr="00D52BEE">
        <w:rPr>
          <w:rFonts w:ascii="Garamond" w:hAnsi="Garamond"/>
          <w:color w:val="000000"/>
          <w:sz w:val="18"/>
          <w:szCs w:val="18"/>
          <w:lang w:val="es-AR"/>
        </w:rPr>
        <w:t xml:space="preserve"> </w:t>
      </w:r>
      <w:r w:rsidRPr="00D52BEE">
        <w:rPr>
          <w:rFonts w:ascii="Garamond" w:hAnsi="Garamond"/>
          <w:sz w:val="18"/>
          <w:szCs w:val="18"/>
          <w:lang w:val="es-AR"/>
        </w:rPr>
        <w:t xml:space="preserve">la Federación Argentina de Consejos Profesionales de Ciencias Económicas (FACPCE). </w:t>
      </w:r>
    </w:p>
    <w:p w14:paraId="1D8D00EE" w14:textId="300FC932" w:rsidR="00F00A94" w:rsidRPr="00D52BEE" w:rsidRDefault="00F00A94">
      <w:pPr>
        <w:pStyle w:val="FootnoteText"/>
        <w:rPr>
          <w:rFonts w:ascii="Garamond" w:hAnsi="Garamond"/>
          <w:sz w:val="18"/>
          <w:szCs w:val="18"/>
          <w:lang w:val="es-A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DBB"/>
    <w:multiLevelType w:val="hybridMultilevel"/>
    <w:tmpl w:val="BB5648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6B32F1"/>
    <w:multiLevelType w:val="hybridMultilevel"/>
    <w:tmpl w:val="F65EF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5413B2"/>
    <w:multiLevelType w:val="hybridMultilevel"/>
    <w:tmpl w:val="11A66BD8"/>
    <w:lvl w:ilvl="0" w:tplc="8A4875D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9376C7"/>
    <w:multiLevelType w:val="multilevel"/>
    <w:tmpl w:val="CAC8E5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6D0B5D"/>
    <w:multiLevelType w:val="multilevel"/>
    <w:tmpl w:val="9E280FCE"/>
    <w:lvl w:ilvl="0">
      <w:start w:val="1"/>
      <w:numFmt w:val="decimal"/>
      <w:lvlText w:val="%1."/>
      <w:lvlJc w:val="left"/>
      <w:pPr>
        <w:ind w:left="643"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970E75"/>
    <w:multiLevelType w:val="hybridMultilevel"/>
    <w:tmpl w:val="A1BC27F8"/>
    <w:lvl w:ilvl="0" w:tplc="2C0A0001">
      <w:start w:val="1"/>
      <w:numFmt w:val="bullet"/>
      <w:lvlText w:val=""/>
      <w:lvlJc w:val="left"/>
      <w:pPr>
        <w:ind w:left="774" w:hanging="360"/>
      </w:pPr>
      <w:rPr>
        <w:rFonts w:ascii="Symbol" w:hAnsi="Symbol" w:hint="default"/>
      </w:rPr>
    </w:lvl>
    <w:lvl w:ilvl="1" w:tplc="2C0A0003" w:tentative="1">
      <w:start w:val="1"/>
      <w:numFmt w:val="bullet"/>
      <w:lvlText w:val="o"/>
      <w:lvlJc w:val="left"/>
      <w:pPr>
        <w:ind w:left="1494" w:hanging="360"/>
      </w:pPr>
      <w:rPr>
        <w:rFonts w:ascii="Courier New" w:hAnsi="Courier New" w:cs="Courier New" w:hint="default"/>
      </w:rPr>
    </w:lvl>
    <w:lvl w:ilvl="2" w:tplc="2C0A0005" w:tentative="1">
      <w:start w:val="1"/>
      <w:numFmt w:val="bullet"/>
      <w:lvlText w:val=""/>
      <w:lvlJc w:val="left"/>
      <w:pPr>
        <w:ind w:left="2214" w:hanging="360"/>
      </w:pPr>
      <w:rPr>
        <w:rFonts w:ascii="Wingdings" w:hAnsi="Wingdings" w:hint="default"/>
      </w:rPr>
    </w:lvl>
    <w:lvl w:ilvl="3" w:tplc="2C0A0001" w:tentative="1">
      <w:start w:val="1"/>
      <w:numFmt w:val="bullet"/>
      <w:lvlText w:val=""/>
      <w:lvlJc w:val="left"/>
      <w:pPr>
        <w:ind w:left="2934" w:hanging="360"/>
      </w:pPr>
      <w:rPr>
        <w:rFonts w:ascii="Symbol" w:hAnsi="Symbol" w:hint="default"/>
      </w:rPr>
    </w:lvl>
    <w:lvl w:ilvl="4" w:tplc="2C0A0003" w:tentative="1">
      <w:start w:val="1"/>
      <w:numFmt w:val="bullet"/>
      <w:lvlText w:val="o"/>
      <w:lvlJc w:val="left"/>
      <w:pPr>
        <w:ind w:left="3654" w:hanging="360"/>
      </w:pPr>
      <w:rPr>
        <w:rFonts w:ascii="Courier New" w:hAnsi="Courier New" w:cs="Courier New" w:hint="default"/>
      </w:rPr>
    </w:lvl>
    <w:lvl w:ilvl="5" w:tplc="2C0A0005" w:tentative="1">
      <w:start w:val="1"/>
      <w:numFmt w:val="bullet"/>
      <w:lvlText w:val=""/>
      <w:lvlJc w:val="left"/>
      <w:pPr>
        <w:ind w:left="4374" w:hanging="360"/>
      </w:pPr>
      <w:rPr>
        <w:rFonts w:ascii="Wingdings" w:hAnsi="Wingdings" w:hint="default"/>
      </w:rPr>
    </w:lvl>
    <w:lvl w:ilvl="6" w:tplc="2C0A0001" w:tentative="1">
      <w:start w:val="1"/>
      <w:numFmt w:val="bullet"/>
      <w:lvlText w:val=""/>
      <w:lvlJc w:val="left"/>
      <w:pPr>
        <w:ind w:left="5094" w:hanging="360"/>
      </w:pPr>
      <w:rPr>
        <w:rFonts w:ascii="Symbol" w:hAnsi="Symbol" w:hint="default"/>
      </w:rPr>
    </w:lvl>
    <w:lvl w:ilvl="7" w:tplc="2C0A0003" w:tentative="1">
      <w:start w:val="1"/>
      <w:numFmt w:val="bullet"/>
      <w:lvlText w:val="o"/>
      <w:lvlJc w:val="left"/>
      <w:pPr>
        <w:ind w:left="5814" w:hanging="360"/>
      </w:pPr>
      <w:rPr>
        <w:rFonts w:ascii="Courier New" w:hAnsi="Courier New" w:cs="Courier New" w:hint="default"/>
      </w:rPr>
    </w:lvl>
    <w:lvl w:ilvl="8" w:tplc="2C0A0005" w:tentative="1">
      <w:start w:val="1"/>
      <w:numFmt w:val="bullet"/>
      <w:lvlText w:val=""/>
      <w:lvlJc w:val="left"/>
      <w:pPr>
        <w:ind w:left="6534" w:hanging="360"/>
      </w:pPr>
      <w:rPr>
        <w:rFonts w:ascii="Wingdings" w:hAnsi="Wingdings" w:hint="default"/>
      </w:rPr>
    </w:lvl>
  </w:abstractNum>
  <w:abstractNum w:abstractNumId="6" w15:restartNumberingAfterBreak="0">
    <w:nsid w:val="119C53E7"/>
    <w:multiLevelType w:val="hybridMultilevel"/>
    <w:tmpl w:val="9F1093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E95A2B"/>
    <w:multiLevelType w:val="multilevel"/>
    <w:tmpl w:val="EBD4A2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1A0F17"/>
    <w:multiLevelType w:val="multilevel"/>
    <w:tmpl w:val="674A1F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4E16E0"/>
    <w:multiLevelType w:val="hybridMultilevel"/>
    <w:tmpl w:val="8B62C37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60C0F1F"/>
    <w:multiLevelType w:val="hybridMultilevel"/>
    <w:tmpl w:val="8B62C37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C67CE3"/>
    <w:multiLevelType w:val="hybridMultilevel"/>
    <w:tmpl w:val="95E027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E294C38"/>
    <w:multiLevelType w:val="hybridMultilevel"/>
    <w:tmpl w:val="8BD615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FAD6A6D"/>
    <w:multiLevelType w:val="hybridMultilevel"/>
    <w:tmpl w:val="9F1093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B2161F"/>
    <w:multiLevelType w:val="hybridMultilevel"/>
    <w:tmpl w:val="9A96E50E"/>
    <w:lvl w:ilvl="0" w:tplc="6A7451BA">
      <w:start w:val="12"/>
      <w:numFmt w:val="bullet"/>
      <w:lvlText w:val="-"/>
      <w:lvlJc w:val="left"/>
      <w:pPr>
        <w:ind w:left="720" w:hanging="360"/>
      </w:pPr>
      <w:rPr>
        <w:rFonts w:ascii="Times New Roman" w:eastAsia="Times New Roman" w:hAnsi="Times New Roman" w:cs="Times New Roman" w:hint="default"/>
      </w:rPr>
    </w:lvl>
    <w:lvl w:ilvl="1" w:tplc="32149F6C">
      <w:numFmt w:val="bullet"/>
      <w:lvlText w:val="•"/>
      <w:lvlJc w:val="left"/>
      <w:pPr>
        <w:ind w:left="1785" w:hanging="705"/>
      </w:pPr>
      <w:rPr>
        <w:rFonts w:ascii="Times New Roman" w:eastAsia="Times New Roman" w:hAnsi="Times New Roman" w:cs="Times New Roman"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646093C"/>
    <w:multiLevelType w:val="multilevel"/>
    <w:tmpl w:val="233C32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7A06"/>
    <w:multiLevelType w:val="hybridMultilevel"/>
    <w:tmpl w:val="71BEE4F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6CC0E48"/>
    <w:multiLevelType w:val="multilevel"/>
    <w:tmpl w:val="66A0A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4A79F9"/>
    <w:multiLevelType w:val="hybridMultilevel"/>
    <w:tmpl w:val="C8CA9328"/>
    <w:lvl w:ilvl="0" w:tplc="F490D4CE">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2CBC5A00"/>
    <w:multiLevelType w:val="multilevel"/>
    <w:tmpl w:val="D03888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CF2464"/>
    <w:multiLevelType w:val="hybridMultilevel"/>
    <w:tmpl w:val="A6A454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2E2A4217"/>
    <w:multiLevelType w:val="hybridMultilevel"/>
    <w:tmpl w:val="9F10931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E9688F"/>
    <w:multiLevelType w:val="hybridMultilevel"/>
    <w:tmpl w:val="0660CA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FEB1070"/>
    <w:multiLevelType w:val="hybridMultilevel"/>
    <w:tmpl w:val="9F7260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3D3718B"/>
    <w:multiLevelType w:val="hybridMultilevel"/>
    <w:tmpl w:val="042A3506"/>
    <w:lvl w:ilvl="0" w:tplc="8E864A1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36230C30"/>
    <w:multiLevelType w:val="hybridMultilevel"/>
    <w:tmpl w:val="7A3A9B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3B392CEB"/>
    <w:multiLevelType w:val="hybridMultilevel"/>
    <w:tmpl w:val="9F1093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224133"/>
    <w:multiLevelType w:val="multilevel"/>
    <w:tmpl w:val="9E280FCE"/>
    <w:lvl w:ilvl="0">
      <w:start w:val="1"/>
      <w:numFmt w:val="decimal"/>
      <w:lvlText w:val="%1."/>
      <w:lvlJc w:val="left"/>
      <w:pPr>
        <w:ind w:left="643"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6212E04"/>
    <w:multiLevelType w:val="hybridMultilevel"/>
    <w:tmpl w:val="4E46280C"/>
    <w:lvl w:ilvl="0" w:tplc="33C69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6EF7CC0"/>
    <w:multiLevelType w:val="hybridMultilevel"/>
    <w:tmpl w:val="2590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A0443B9"/>
    <w:multiLevelType w:val="hybridMultilevel"/>
    <w:tmpl w:val="8572D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F192A15"/>
    <w:multiLevelType w:val="hybridMultilevel"/>
    <w:tmpl w:val="C3A8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56A8E"/>
    <w:multiLevelType w:val="hybridMultilevel"/>
    <w:tmpl w:val="D766E2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AA409D"/>
    <w:multiLevelType w:val="hybridMultilevel"/>
    <w:tmpl w:val="73AE47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42369F9"/>
    <w:multiLevelType w:val="multilevel"/>
    <w:tmpl w:val="9CF6FD8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905E6E"/>
    <w:multiLevelType w:val="multilevel"/>
    <w:tmpl w:val="9E280FCE"/>
    <w:lvl w:ilvl="0">
      <w:start w:val="1"/>
      <w:numFmt w:val="decimal"/>
      <w:lvlText w:val="%1."/>
      <w:lvlJc w:val="left"/>
      <w:pPr>
        <w:ind w:left="643"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85729BE"/>
    <w:multiLevelType w:val="hybridMultilevel"/>
    <w:tmpl w:val="4FF84A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D245BC6"/>
    <w:multiLevelType w:val="hybridMultilevel"/>
    <w:tmpl w:val="22AA55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D743DDB"/>
    <w:multiLevelType w:val="hybridMultilevel"/>
    <w:tmpl w:val="82A2E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E602E79"/>
    <w:multiLevelType w:val="hybridMultilevel"/>
    <w:tmpl w:val="0F2662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70820701"/>
    <w:multiLevelType w:val="hybridMultilevel"/>
    <w:tmpl w:val="9648BB7E"/>
    <w:lvl w:ilvl="0" w:tplc="2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D24331"/>
    <w:multiLevelType w:val="multilevel"/>
    <w:tmpl w:val="F75871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BA0861"/>
    <w:multiLevelType w:val="hybridMultilevel"/>
    <w:tmpl w:val="52CE0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4B344A8"/>
    <w:multiLevelType w:val="hybridMultilevel"/>
    <w:tmpl w:val="60BA3F80"/>
    <w:lvl w:ilvl="0" w:tplc="2C0A000F">
      <w:start w:val="1"/>
      <w:numFmt w:val="decimal"/>
      <w:lvlText w:val="%1."/>
      <w:lvlJc w:val="left"/>
      <w:pPr>
        <w:ind w:left="1068" w:hanging="360"/>
      </w:pPr>
      <w:rPr>
        <w:rFonts w:hint="default"/>
      </w:rPr>
    </w:lvl>
    <w:lvl w:ilvl="1" w:tplc="2C0A0019">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4" w15:restartNumberingAfterBreak="0">
    <w:nsid w:val="7701434B"/>
    <w:multiLevelType w:val="hybridMultilevel"/>
    <w:tmpl w:val="C9FA12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8772212">
    <w:abstractNumId w:val="30"/>
  </w:num>
  <w:num w:numId="2" w16cid:durableId="1805728866">
    <w:abstractNumId w:val="16"/>
  </w:num>
  <w:num w:numId="3" w16cid:durableId="1743485309">
    <w:abstractNumId w:val="1"/>
  </w:num>
  <w:num w:numId="4" w16cid:durableId="1446390283">
    <w:abstractNumId w:val="29"/>
  </w:num>
  <w:num w:numId="5" w16cid:durableId="355468977">
    <w:abstractNumId w:val="37"/>
  </w:num>
  <w:num w:numId="6" w16cid:durableId="566261801">
    <w:abstractNumId w:val="11"/>
  </w:num>
  <w:num w:numId="7" w16cid:durableId="855770011">
    <w:abstractNumId w:val="18"/>
  </w:num>
  <w:num w:numId="8" w16cid:durableId="1235776823">
    <w:abstractNumId w:val="17"/>
  </w:num>
  <w:num w:numId="9" w16cid:durableId="280042535">
    <w:abstractNumId w:val="35"/>
  </w:num>
  <w:num w:numId="10" w16cid:durableId="904342772">
    <w:abstractNumId w:val="23"/>
  </w:num>
  <w:num w:numId="11" w16cid:durableId="980235871">
    <w:abstractNumId w:val="25"/>
  </w:num>
  <w:num w:numId="12" w16cid:durableId="520319575">
    <w:abstractNumId w:val="32"/>
  </w:num>
  <w:num w:numId="13" w16cid:durableId="95248260">
    <w:abstractNumId w:val="27"/>
  </w:num>
  <w:num w:numId="14" w16cid:durableId="1463694498">
    <w:abstractNumId w:val="24"/>
  </w:num>
  <w:num w:numId="15" w16cid:durableId="317854722">
    <w:abstractNumId w:val="39"/>
  </w:num>
  <w:num w:numId="16" w16cid:durableId="509104626">
    <w:abstractNumId w:val="5"/>
  </w:num>
  <w:num w:numId="17" w16cid:durableId="688025741">
    <w:abstractNumId w:val="4"/>
  </w:num>
  <w:num w:numId="18" w16cid:durableId="642928818">
    <w:abstractNumId w:val="19"/>
  </w:num>
  <w:num w:numId="19" w16cid:durableId="1848788653">
    <w:abstractNumId w:val="20"/>
  </w:num>
  <w:num w:numId="20" w16cid:durableId="2111469521">
    <w:abstractNumId w:val="12"/>
  </w:num>
  <w:num w:numId="21" w16cid:durableId="1822191781">
    <w:abstractNumId w:val="33"/>
  </w:num>
  <w:num w:numId="22" w16cid:durableId="307831117">
    <w:abstractNumId w:val="7"/>
  </w:num>
  <w:num w:numId="23" w16cid:durableId="133451196">
    <w:abstractNumId w:val="22"/>
  </w:num>
  <w:num w:numId="24" w16cid:durableId="406847544">
    <w:abstractNumId w:val="34"/>
  </w:num>
  <w:num w:numId="25" w16cid:durableId="133766949">
    <w:abstractNumId w:val="14"/>
  </w:num>
  <w:num w:numId="26" w16cid:durableId="33623620">
    <w:abstractNumId w:val="8"/>
  </w:num>
  <w:num w:numId="27" w16cid:durableId="876745402">
    <w:abstractNumId w:val="43"/>
  </w:num>
  <w:num w:numId="28" w16cid:durableId="979266172">
    <w:abstractNumId w:val="41"/>
  </w:num>
  <w:num w:numId="29" w16cid:durableId="486173661">
    <w:abstractNumId w:val="15"/>
  </w:num>
  <w:num w:numId="30" w16cid:durableId="906837807">
    <w:abstractNumId w:val="3"/>
  </w:num>
  <w:num w:numId="31" w16cid:durableId="22941711">
    <w:abstractNumId w:val="44"/>
  </w:num>
  <w:num w:numId="32" w16cid:durableId="939217009">
    <w:abstractNumId w:val="42"/>
  </w:num>
  <w:num w:numId="33" w16cid:durableId="1414012028">
    <w:abstractNumId w:val="36"/>
  </w:num>
  <w:num w:numId="34" w16cid:durableId="1169566538">
    <w:abstractNumId w:val="9"/>
  </w:num>
  <w:num w:numId="35" w16cid:durableId="268436738">
    <w:abstractNumId w:val="38"/>
  </w:num>
  <w:num w:numId="36" w16cid:durableId="1131636300">
    <w:abstractNumId w:val="28"/>
  </w:num>
  <w:num w:numId="37" w16cid:durableId="1864590870">
    <w:abstractNumId w:val="2"/>
  </w:num>
  <w:num w:numId="38" w16cid:durableId="811555363">
    <w:abstractNumId w:val="0"/>
  </w:num>
  <w:num w:numId="39" w16cid:durableId="214515557">
    <w:abstractNumId w:val="10"/>
  </w:num>
  <w:num w:numId="40" w16cid:durableId="1505701919">
    <w:abstractNumId w:val="26"/>
  </w:num>
  <w:num w:numId="41" w16cid:durableId="398133507">
    <w:abstractNumId w:val="31"/>
  </w:num>
  <w:num w:numId="42" w16cid:durableId="1855535959">
    <w:abstractNumId w:val="40"/>
  </w:num>
  <w:num w:numId="43" w16cid:durableId="1057122526">
    <w:abstractNumId w:val="21"/>
  </w:num>
  <w:num w:numId="44" w16cid:durableId="811750805">
    <w:abstractNumId w:val="13"/>
  </w:num>
  <w:num w:numId="45" w16cid:durableId="444888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83"/>
    <w:rsid w:val="000055DD"/>
    <w:rsid w:val="00011214"/>
    <w:rsid w:val="00011EA6"/>
    <w:rsid w:val="00014C43"/>
    <w:rsid w:val="000154BD"/>
    <w:rsid w:val="0002308E"/>
    <w:rsid w:val="00025569"/>
    <w:rsid w:val="000266D3"/>
    <w:rsid w:val="0003505E"/>
    <w:rsid w:val="00043B1D"/>
    <w:rsid w:val="00046ADF"/>
    <w:rsid w:val="00060A5A"/>
    <w:rsid w:val="00064AB7"/>
    <w:rsid w:val="00065D49"/>
    <w:rsid w:val="00070559"/>
    <w:rsid w:val="00077B47"/>
    <w:rsid w:val="00086AAC"/>
    <w:rsid w:val="00086EC6"/>
    <w:rsid w:val="00087125"/>
    <w:rsid w:val="00087C51"/>
    <w:rsid w:val="0009307A"/>
    <w:rsid w:val="000949A4"/>
    <w:rsid w:val="000972D0"/>
    <w:rsid w:val="000A1A62"/>
    <w:rsid w:val="000A24B0"/>
    <w:rsid w:val="000A441B"/>
    <w:rsid w:val="000A66DC"/>
    <w:rsid w:val="000B37E8"/>
    <w:rsid w:val="000B3B45"/>
    <w:rsid w:val="000B64C4"/>
    <w:rsid w:val="000C1024"/>
    <w:rsid w:val="000C4F31"/>
    <w:rsid w:val="000C6428"/>
    <w:rsid w:val="000D150B"/>
    <w:rsid w:val="000D1B5C"/>
    <w:rsid w:val="000E0C39"/>
    <w:rsid w:val="000E195A"/>
    <w:rsid w:val="000F4BC5"/>
    <w:rsid w:val="00101EED"/>
    <w:rsid w:val="0010351B"/>
    <w:rsid w:val="0011058D"/>
    <w:rsid w:val="0011293B"/>
    <w:rsid w:val="001158C9"/>
    <w:rsid w:val="00123E07"/>
    <w:rsid w:val="00125933"/>
    <w:rsid w:val="001268CF"/>
    <w:rsid w:val="001279D6"/>
    <w:rsid w:val="001354E5"/>
    <w:rsid w:val="00136BF2"/>
    <w:rsid w:val="00136F5E"/>
    <w:rsid w:val="001424C1"/>
    <w:rsid w:val="00145B7E"/>
    <w:rsid w:val="001464E4"/>
    <w:rsid w:val="00147A29"/>
    <w:rsid w:val="001617B6"/>
    <w:rsid w:val="00162966"/>
    <w:rsid w:val="0016581E"/>
    <w:rsid w:val="001660F1"/>
    <w:rsid w:val="00170BDA"/>
    <w:rsid w:val="00171A99"/>
    <w:rsid w:val="00175F7A"/>
    <w:rsid w:val="00180447"/>
    <w:rsid w:val="00180C15"/>
    <w:rsid w:val="001816FA"/>
    <w:rsid w:val="00184EC0"/>
    <w:rsid w:val="00194A02"/>
    <w:rsid w:val="00197D3F"/>
    <w:rsid w:val="001A1A49"/>
    <w:rsid w:val="001A343B"/>
    <w:rsid w:val="001A781B"/>
    <w:rsid w:val="001A7B72"/>
    <w:rsid w:val="001B132A"/>
    <w:rsid w:val="001B3A05"/>
    <w:rsid w:val="001B6ACA"/>
    <w:rsid w:val="001C04C8"/>
    <w:rsid w:val="001C0664"/>
    <w:rsid w:val="001C52C8"/>
    <w:rsid w:val="001C5E3D"/>
    <w:rsid w:val="001C698B"/>
    <w:rsid w:val="001C753C"/>
    <w:rsid w:val="001C7C54"/>
    <w:rsid w:val="001D1EF7"/>
    <w:rsid w:val="001D788D"/>
    <w:rsid w:val="001E1D83"/>
    <w:rsid w:val="001E4CEA"/>
    <w:rsid w:val="001F14F4"/>
    <w:rsid w:val="001F6734"/>
    <w:rsid w:val="0020247B"/>
    <w:rsid w:val="00202DFA"/>
    <w:rsid w:val="002048F4"/>
    <w:rsid w:val="0020628A"/>
    <w:rsid w:val="00206CD6"/>
    <w:rsid w:val="00207837"/>
    <w:rsid w:val="0020792B"/>
    <w:rsid w:val="00210AA8"/>
    <w:rsid w:val="00210E56"/>
    <w:rsid w:val="00211C62"/>
    <w:rsid w:val="002120E0"/>
    <w:rsid w:val="00216837"/>
    <w:rsid w:val="00217CB2"/>
    <w:rsid w:val="00220464"/>
    <w:rsid w:val="0022176B"/>
    <w:rsid w:val="00222BD7"/>
    <w:rsid w:val="00224B29"/>
    <w:rsid w:val="00224D4F"/>
    <w:rsid w:val="0023109A"/>
    <w:rsid w:val="002361B6"/>
    <w:rsid w:val="00236632"/>
    <w:rsid w:val="00236C5D"/>
    <w:rsid w:val="00240CE5"/>
    <w:rsid w:val="00242313"/>
    <w:rsid w:val="00244F00"/>
    <w:rsid w:val="00252544"/>
    <w:rsid w:val="00252A82"/>
    <w:rsid w:val="00253F32"/>
    <w:rsid w:val="0025524A"/>
    <w:rsid w:val="00255A6B"/>
    <w:rsid w:val="0027141F"/>
    <w:rsid w:val="00271ADA"/>
    <w:rsid w:val="00272B93"/>
    <w:rsid w:val="002734DB"/>
    <w:rsid w:val="0027477A"/>
    <w:rsid w:val="0027534F"/>
    <w:rsid w:val="002756EE"/>
    <w:rsid w:val="00275DDB"/>
    <w:rsid w:val="002800AF"/>
    <w:rsid w:val="002812D5"/>
    <w:rsid w:val="00281FE5"/>
    <w:rsid w:val="002839D0"/>
    <w:rsid w:val="00287C3E"/>
    <w:rsid w:val="00290049"/>
    <w:rsid w:val="00295993"/>
    <w:rsid w:val="002A3754"/>
    <w:rsid w:val="002A438F"/>
    <w:rsid w:val="002A4CF2"/>
    <w:rsid w:val="002B27E0"/>
    <w:rsid w:val="002C0A02"/>
    <w:rsid w:val="002C2FC0"/>
    <w:rsid w:val="002C327E"/>
    <w:rsid w:val="002C71D7"/>
    <w:rsid w:val="002D42BF"/>
    <w:rsid w:val="002D4CCC"/>
    <w:rsid w:val="002E0A3E"/>
    <w:rsid w:val="002E3BB6"/>
    <w:rsid w:val="002E7B17"/>
    <w:rsid w:val="002F0207"/>
    <w:rsid w:val="002F02F2"/>
    <w:rsid w:val="00300113"/>
    <w:rsid w:val="003009DA"/>
    <w:rsid w:val="00306462"/>
    <w:rsid w:val="003068D3"/>
    <w:rsid w:val="003110CA"/>
    <w:rsid w:val="0031280F"/>
    <w:rsid w:val="003155E8"/>
    <w:rsid w:val="00320E91"/>
    <w:rsid w:val="003239BE"/>
    <w:rsid w:val="00324E82"/>
    <w:rsid w:val="00325ED1"/>
    <w:rsid w:val="00326091"/>
    <w:rsid w:val="0032693E"/>
    <w:rsid w:val="0032722E"/>
    <w:rsid w:val="00327364"/>
    <w:rsid w:val="00333B0D"/>
    <w:rsid w:val="0033605A"/>
    <w:rsid w:val="0034372B"/>
    <w:rsid w:val="00360B58"/>
    <w:rsid w:val="003610F5"/>
    <w:rsid w:val="00361B28"/>
    <w:rsid w:val="003826D4"/>
    <w:rsid w:val="00385CBD"/>
    <w:rsid w:val="003A6BB0"/>
    <w:rsid w:val="003B2B6B"/>
    <w:rsid w:val="003B2B81"/>
    <w:rsid w:val="003B7FCD"/>
    <w:rsid w:val="003C05F6"/>
    <w:rsid w:val="003C162F"/>
    <w:rsid w:val="003C7B4A"/>
    <w:rsid w:val="003D084A"/>
    <w:rsid w:val="003D2CF8"/>
    <w:rsid w:val="003D7721"/>
    <w:rsid w:val="003E18B8"/>
    <w:rsid w:val="003E4772"/>
    <w:rsid w:val="003E4985"/>
    <w:rsid w:val="003F1C9F"/>
    <w:rsid w:val="003F37FA"/>
    <w:rsid w:val="003F4645"/>
    <w:rsid w:val="0040459B"/>
    <w:rsid w:val="00404A8F"/>
    <w:rsid w:val="004109E7"/>
    <w:rsid w:val="00414CF8"/>
    <w:rsid w:val="00416592"/>
    <w:rsid w:val="00417054"/>
    <w:rsid w:val="00421353"/>
    <w:rsid w:val="00422FDF"/>
    <w:rsid w:val="004244F4"/>
    <w:rsid w:val="004263BC"/>
    <w:rsid w:val="00426F4B"/>
    <w:rsid w:val="00427DC8"/>
    <w:rsid w:val="00430525"/>
    <w:rsid w:val="00431A4F"/>
    <w:rsid w:val="00432FA8"/>
    <w:rsid w:val="00441CB3"/>
    <w:rsid w:val="0044643D"/>
    <w:rsid w:val="00446499"/>
    <w:rsid w:val="004468B6"/>
    <w:rsid w:val="00460273"/>
    <w:rsid w:val="00466590"/>
    <w:rsid w:val="004665AD"/>
    <w:rsid w:val="00476FA0"/>
    <w:rsid w:val="0048277C"/>
    <w:rsid w:val="00482C88"/>
    <w:rsid w:val="00497DE8"/>
    <w:rsid w:val="004A326B"/>
    <w:rsid w:val="004C0E1E"/>
    <w:rsid w:val="004C18AB"/>
    <w:rsid w:val="004D0CA1"/>
    <w:rsid w:val="004D0FB8"/>
    <w:rsid w:val="004D21B0"/>
    <w:rsid w:val="004D542A"/>
    <w:rsid w:val="004D6467"/>
    <w:rsid w:val="004E3021"/>
    <w:rsid w:val="004E71E5"/>
    <w:rsid w:val="004F5096"/>
    <w:rsid w:val="004F6291"/>
    <w:rsid w:val="00500F02"/>
    <w:rsid w:val="00503984"/>
    <w:rsid w:val="00506CCF"/>
    <w:rsid w:val="00506E6B"/>
    <w:rsid w:val="00512389"/>
    <w:rsid w:val="00514221"/>
    <w:rsid w:val="00514224"/>
    <w:rsid w:val="0052524D"/>
    <w:rsid w:val="005352C6"/>
    <w:rsid w:val="005360AA"/>
    <w:rsid w:val="00540983"/>
    <w:rsid w:val="00543898"/>
    <w:rsid w:val="00543D99"/>
    <w:rsid w:val="00545256"/>
    <w:rsid w:val="00551B51"/>
    <w:rsid w:val="00555291"/>
    <w:rsid w:val="0056136A"/>
    <w:rsid w:val="00561FB7"/>
    <w:rsid w:val="0056692B"/>
    <w:rsid w:val="00574A3C"/>
    <w:rsid w:val="00575274"/>
    <w:rsid w:val="00581D90"/>
    <w:rsid w:val="00582640"/>
    <w:rsid w:val="00587309"/>
    <w:rsid w:val="005925B2"/>
    <w:rsid w:val="005931E7"/>
    <w:rsid w:val="005A38D7"/>
    <w:rsid w:val="005A4D9C"/>
    <w:rsid w:val="005A717D"/>
    <w:rsid w:val="005A7637"/>
    <w:rsid w:val="005A7D4A"/>
    <w:rsid w:val="005B1731"/>
    <w:rsid w:val="005B4D52"/>
    <w:rsid w:val="005B5ACD"/>
    <w:rsid w:val="005B626E"/>
    <w:rsid w:val="005C3647"/>
    <w:rsid w:val="005D0B16"/>
    <w:rsid w:val="005D5A86"/>
    <w:rsid w:val="005E5973"/>
    <w:rsid w:val="005E6044"/>
    <w:rsid w:val="005E6138"/>
    <w:rsid w:val="005E7A7C"/>
    <w:rsid w:val="005E7F21"/>
    <w:rsid w:val="005F0A38"/>
    <w:rsid w:val="005F264A"/>
    <w:rsid w:val="00605500"/>
    <w:rsid w:val="00606D57"/>
    <w:rsid w:val="00611416"/>
    <w:rsid w:val="00613E0F"/>
    <w:rsid w:val="0061451C"/>
    <w:rsid w:val="00614D1D"/>
    <w:rsid w:val="00615456"/>
    <w:rsid w:val="006168C4"/>
    <w:rsid w:val="00616CEE"/>
    <w:rsid w:val="00621BAD"/>
    <w:rsid w:val="0062370B"/>
    <w:rsid w:val="00626D54"/>
    <w:rsid w:val="006313EA"/>
    <w:rsid w:val="00631739"/>
    <w:rsid w:val="00631D3F"/>
    <w:rsid w:val="006437B5"/>
    <w:rsid w:val="00643C66"/>
    <w:rsid w:val="006441B6"/>
    <w:rsid w:val="00645619"/>
    <w:rsid w:val="00652FC7"/>
    <w:rsid w:val="00655C61"/>
    <w:rsid w:val="00657BB6"/>
    <w:rsid w:val="006604E0"/>
    <w:rsid w:val="00660DC1"/>
    <w:rsid w:val="00661CD4"/>
    <w:rsid w:val="00666E94"/>
    <w:rsid w:val="0066751A"/>
    <w:rsid w:val="00671611"/>
    <w:rsid w:val="006743AB"/>
    <w:rsid w:val="00676C7F"/>
    <w:rsid w:val="00685F32"/>
    <w:rsid w:val="00687061"/>
    <w:rsid w:val="00692367"/>
    <w:rsid w:val="006971DD"/>
    <w:rsid w:val="006A17DF"/>
    <w:rsid w:val="006A18E7"/>
    <w:rsid w:val="006A2151"/>
    <w:rsid w:val="006A3470"/>
    <w:rsid w:val="006A37FB"/>
    <w:rsid w:val="006A6991"/>
    <w:rsid w:val="006B09E1"/>
    <w:rsid w:val="006B23CA"/>
    <w:rsid w:val="006B4B6C"/>
    <w:rsid w:val="006C6021"/>
    <w:rsid w:val="006C613C"/>
    <w:rsid w:val="006C6D72"/>
    <w:rsid w:val="006C76F8"/>
    <w:rsid w:val="006D16E5"/>
    <w:rsid w:val="006E0DF1"/>
    <w:rsid w:val="006E2CEC"/>
    <w:rsid w:val="006E756F"/>
    <w:rsid w:val="006F5B31"/>
    <w:rsid w:val="00703768"/>
    <w:rsid w:val="007064BA"/>
    <w:rsid w:val="00706F43"/>
    <w:rsid w:val="00707C15"/>
    <w:rsid w:val="00710E44"/>
    <w:rsid w:val="00720B17"/>
    <w:rsid w:val="007245E2"/>
    <w:rsid w:val="00724E25"/>
    <w:rsid w:val="00730F97"/>
    <w:rsid w:val="007311B2"/>
    <w:rsid w:val="007319F9"/>
    <w:rsid w:val="00732537"/>
    <w:rsid w:val="007341E8"/>
    <w:rsid w:val="00734387"/>
    <w:rsid w:val="007357C9"/>
    <w:rsid w:val="00737AFC"/>
    <w:rsid w:val="00737F82"/>
    <w:rsid w:val="00742E30"/>
    <w:rsid w:val="00744778"/>
    <w:rsid w:val="00745214"/>
    <w:rsid w:val="00762636"/>
    <w:rsid w:val="00764E9B"/>
    <w:rsid w:val="00773064"/>
    <w:rsid w:val="0078429C"/>
    <w:rsid w:val="00787011"/>
    <w:rsid w:val="007952B3"/>
    <w:rsid w:val="007A109C"/>
    <w:rsid w:val="007A5C7E"/>
    <w:rsid w:val="007A6786"/>
    <w:rsid w:val="007A74DE"/>
    <w:rsid w:val="007B1A32"/>
    <w:rsid w:val="007B2F05"/>
    <w:rsid w:val="007B63B6"/>
    <w:rsid w:val="007B6AD3"/>
    <w:rsid w:val="007C017D"/>
    <w:rsid w:val="007C40B9"/>
    <w:rsid w:val="007C4677"/>
    <w:rsid w:val="007D3F8A"/>
    <w:rsid w:val="007D4E28"/>
    <w:rsid w:val="007D5024"/>
    <w:rsid w:val="007D6A01"/>
    <w:rsid w:val="007D6BD6"/>
    <w:rsid w:val="007E09F2"/>
    <w:rsid w:val="007E30D4"/>
    <w:rsid w:val="007F192F"/>
    <w:rsid w:val="00802C50"/>
    <w:rsid w:val="00802E69"/>
    <w:rsid w:val="00807DD7"/>
    <w:rsid w:val="00816087"/>
    <w:rsid w:val="00817285"/>
    <w:rsid w:val="00820315"/>
    <w:rsid w:val="00824800"/>
    <w:rsid w:val="00824FE4"/>
    <w:rsid w:val="00826977"/>
    <w:rsid w:val="00840A3C"/>
    <w:rsid w:val="008426D8"/>
    <w:rsid w:val="00843B4D"/>
    <w:rsid w:val="00851881"/>
    <w:rsid w:val="008576A1"/>
    <w:rsid w:val="008638BF"/>
    <w:rsid w:val="00866092"/>
    <w:rsid w:val="00880BAA"/>
    <w:rsid w:val="008816EB"/>
    <w:rsid w:val="00881A30"/>
    <w:rsid w:val="008841E9"/>
    <w:rsid w:val="00884DE7"/>
    <w:rsid w:val="0088539F"/>
    <w:rsid w:val="0088606F"/>
    <w:rsid w:val="00887102"/>
    <w:rsid w:val="0088725E"/>
    <w:rsid w:val="00887DCC"/>
    <w:rsid w:val="00895E34"/>
    <w:rsid w:val="00896978"/>
    <w:rsid w:val="008A31E0"/>
    <w:rsid w:val="008A6F0B"/>
    <w:rsid w:val="008B2356"/>
    <w:rsid w:val="008B4D49"/>
    <w:rsid w:val="008B78F1"/>
    <w:rsid w:val="008C049F"/>
    <w:rsid w:val="008C3407"/>
    <w:rsid w:val="008D2320"/>
    <w:rsid w:val="008E70EE"/>
    <w:rsid w:val="008F061A"/>
    <w:rsid w:val="008F0623"/>
    <w:rsid w:val="008F7B0F"/>
    <w:rsid w:val="009032DD"/>
    <w:rsid w:val="009055B3"/>
    <w:rsid w:val="00905F64"/>
    <w:rsid w:val="00907CD5"/>
    <w:rsid w:val="00916C45"/>
    <w:rsid w:val="009241D9"/>
    <w:rsid w:val="00925279"/>
    <w:rsid w:val="00931E7B"/>
    <w:rsid w:val="00933AA5"/>
    <w:rsid w:val="00933AF5"/>
    <w:rsid w:val="00945E80"/>
    <w:rsid w:val="00946A88"/>
    <w:rsid w:val="00950E6D"/>
    <w:rsid w:val="00955395"/>
    <w:rsid w:val="009630DC"/>
    <w:rsid w:val="0096632D"/>
    <w:rsid w:val="00970EDD"/>
    <w:rsid w:val="00971FB7"/>
    <w:rsid w:val="009738A5"/>
    <w:rsid w:val="00973D59"/>
    <w:rsid w:val="009754C2"/>
    <w:rsid w:val="00975F0D"/>
    <w:rsid w:val="00982FAE"/>
    <w:rsid w:val="009846EB"/>
    <w:rsid w:val="009848AF"/>
    <w:rsid w:val="00985AAB"/>
    <w:rsid w:val="00987C7E"/>
    <w:rsid w:val="00990B65"/>
    <w:rsid w:val="00992CAF"/>
    <w:rsid w:val="009930EB"/>
    <w:rsid w:val="009A13CA"/>
    <w:rsid w:val="009A3F58"/>
    <w:rsid w:val="009A67DA"/>
    <w:rsid w:val="009B2E27"/>
    <w:rsid w:val="009B51C4"/>
    <w:rsid w:val="009C1104"/>
    <w:rsid w:val="009C3BF2"/>
    <w:rsid w:val="009C6310"/>
    <w:rsid w:val="009D1AD0"/>
    <w:rsid w:val="009D302E"/>
    <w:rsid w:val="009D4260"/>
    <w:rsid w:val="009D5600"/>
    <w:rsid w:val="009E01AC"/>
    <w:rsid w:val="009E0B77"/>
    <w:rsid w:val="009E11F4"/>
    <w:rsid w:val="009E61A7"/>
    <w:rsid w:val="009E7F89"/>
    <w:rsid w:val="009F0761"/>
    <w:rsid w:val="009F1E1A"/>
    <w:rsid w:val="009F269D"/>
    <w:rsid w:val="009F3409"/>
    <w:rsid w:val="009F4A00"/>
    <w:rsid w:val="009F6FB9"/>
    <w:rsid w:val="00A0311C"/>
    <w:rsid w:val="00A03348"/>
    <w:rsid w:val="00A03A92"/>
    <w:rsid w:val="00A057AA"/>
    <w:rsid w:val="00A12034"/>
    <w:rsid w:val="00A15183"/>
    <w:rsid w:val="00A159D5"/>
    <w:rsid w:val="00A17DEB"/>
    <w:rsid w:val="00A21ABA"/>
    <w:rsid w:val="00A21F3B"/>
    <w:rsid w:val="00A225AC"/>
    <w:rsid w:val="00A272E7"/>
    <w:rsid w:val="00A305A8"/>
    <w:rsid w:val="00A3178A"/>
    <w:rsid w:val="00A324FE"/>
    <w:rsid w:val="00A3660F"/>
    <w:rsid w:val="00A40142"/>
    <w:rsid w:val="00A40806"/>
    <w:rsid w:val="00A5078F"/>
    <w:rsid w:val="00A5304A"/>
    <w:rsid w:val="00A53D43"/>
    <w:rsid w:val="00A6126D"/>
    <w:rsid w:val="00A6759F"/>
    <w:rsid w:val="00A709BA"/>
    <w:rsid w:val="00A74B69"/>
    <w:rsid w:val="00A75164"/>
    <w:rsid w:val="00A75BEC"/>
    <w:rsid w:val="00A82D6F"/>
    <w:rsid w:val="00A833F7"/>
    <w:rsid w:val="00A85480"/>
    <w:rsid w:val="00A85A9A"/>
    <w:rsid w:val="00A916C9"/>
    <w:rsid w:val="00A927A4"/>
    <w:rsid w:val="00A95DE7"/>
    <w:rsid w:val="00AA22A7"/>
    <w:rsid w:val="00AA3698"/>
    <w:rsid w:val="00AB7356"/>
    <w:rsid w:val="00AC2590"/>
    <w:rsid w:val="00AC5F11"/>
    <w:rsid w:val="00AC6ADE"/>
    <w:rsid w:val="00AC7171"/>
    <w:rsid w:val="00AD1097"/>
    <w:rsid w:val="00AD2B58"/>
    <w:rsid w:val="00AE3FC8"/>
    <w:rsid w:val="00AF042A"/>
    <w:rsid w:val="00AF12F0"/>
    <w:rsid w:val="00AF1A9F"/>
    <w:rsid w:val="00AF2ECD"/>
    <w:rsid w:val="00AF404F"/>
    <w:rsid w:val="00AF4BCF"/>
    <w:rsid w:val="00AF5EB2"/>
    <w:rsid w:val="00AF7322"/>
    <w:rsid w:val="00B106E2"/>
    <w:rsid w:val="00B25B1B"/>
    <w:rsid w:val="00B264D5"/>
    <w:rsid w:val="00B31B3E"/>
    <w:rsid w:val="00B328A9"/>
    <w:rsid w:val="00B42660"/>
    <w:rsid w:val="00B46706"/>
    <w:rsid w:val="00B50E94"/>
    <w:rsid w:val="00B555F0"/>
    <w:rsid w:val="00B559B9"/>
    <w:rsid w:val="00B577F1"/>
    <w:rsid w:val="00B64537"/>
    <w:rsid w:val="00B7105C"/>
    <w:rsid w:val="00B73AE1"/>
    <w:rsid w:val="00B73DE5"/>
    <w:rsid w:val="00B74403"/>
    <w:rsid w:val="00B755B1"/>
    <w:rsid w:val="00B7683F"/>
    <w:rsid w:val="00B80EA8"/>
    <w:rsid w:val="00B83CD9"/>
    <w:rsid w:val="00B8426F"/>
    <w:rsid w:val="00B85535"/>
    <w:rsid w:val="00B86D6B"/>
    <w:rsid w:val="00B91641"/>
    <w:rsid w:val="00B93883"/>
    <w:rsid w:val="00B97D84"/>
    <w:rsid w:val="00BA1ABD"/>
    <w:rsid w:val="00BA4CB7"/>
    <w:rsid w:val="00BA6B0A"/>
    <w:rsid w:val="00BB5FFA"/>
    <w:rsid w:val="00BC3CF2"/>
    <w:rsid w:val="00BC640D"/>
    <w:rsid w:val="00BD056F"/>
    <w:rsid w:val="00BD1E9D"/>
    <w:rsid w:val="00BD44B0"/>
    <w:rsid w:val="00BD7ADE"/>
    <w:rsid w:val="00BE142E"/>
    <w:rsid w:val="00BE316E"/>
    <w:rsid w:val="00BE3BAB"/>
    <w:rsid w:val="00BE6141"/>
    <w:rsid w:val="00BE641F"/>
    <w:rsid w:val="00BE75DB"/>
    <w:rsid w:val="00BE7B0E"/>
    <w:rsid w:val="00BF141B"/>
    <w:rsid w:val="00BF3AFA"/>
    <w:rsid w:val="00C01B00"/>
    <w:rsid w:val="00C049FF"/>
    <w:rsid w:val="00C04F02"/>
    <w:rsid w:val="00C05733"/>
    <w:rsid w:val="00C108D5"/>
    <w:rsid w:val="00C10D20"/>
    <w:rsid w:val="00C113E9"/>
    <w:rsid w:val="00C15877"/>
    <w:rsid w:val="00C17850"/>
    <w:rsid w:val="00C21BD8"/>
    <w:rsid w:val="00C22A5A"/>
    <w:rsid w:val="00C22F75"/>
    <w:rsid w:val="00C232A0"/>
    <w:rsid w:val="00C23B1B"/>
    <w:rsid w:val="00C250F3"/>
    <w:rsid w:val="00C260CB"/>
    <w:rsid w:val="00C27D38"/>
    <w:rsid w:val="00C30274"/>
    <w:rsid w:val="00C302C3"/>
    <w:rsid w:val="00C32265"/>
    <w:rsid w:val="00C358B1"/>
    <w:rsid w:val="00C35969"/>
    <w:rsid w:val="00C35FEE"/>
    <w:rsid w:val="00C37952"/>
    <w:rsid w:val="00C37BCD"/>
    <w:rsid w:val="00C41369"/>
    <w:rsid w:val="00C452EC"/>
    <w:rsid w:val="00C45440"/>
    <w:rsid w:val="00C464E8"/>
    <w:rsid w:val="00C51042"/>
    <w:rsid w:val="00C53EBB"/>
    <w:rsid w:val="00C5463F"/>
    <w:rsid w:val="00C561F2"/>
    <w:rsid w:val="00C625DF"/>
    <w:rsid w:val="00C630F3"/>
    <w:rsid w:val="00C71044"/>
    <w:rsid w:val="00C8302A"/>
    <w:rsid w:val="00C85DCB"/>
    <w:rsid w:val="00C85EDB"/>
    <w:rsid w:val="00C95C56"/>
    <w:rsid w:val="00CA0570"/>
    <w:rsid w:val="00CA53DE"/>
    <w:rsid w:val="00CB22FA"/>
    <w:rsid w:val="00CB5A04"/>
    <w:rsid w:val="00CB65A6"/>
    <w:rsid w:val="00CC0E0B"/>
    <w:rsid w:val="00CC17D8"/>
    <w:rsid w:val="00CC410F"/>
    <w:rsid w:val="00CC709F"/>
    <w:rsid w:val="00CD2D76"/>
    <w:rsid w:val="00CD6174"/>
    <w:rsid w:val="00CD6AFD"/>
    <w:rsid w:val="00CE2068"/>
    <w:rsid w:val="00CE2C9E"/>
    <w:rsid w:val="00CE4B79"/>
    <w:rsid w:val="00CF01E7"/>
    <w:rsid w:val="00CF3850"/>
    <w:rsid w:val="00CF57DC"/>
    <w:rsid w:val="00CF737F"/>
    <w:rsid w:val="00D005B1"/>
    <w:rsid w:val="00D00741"/>
    <w:rsid w:val="00D0151F"/>
    <w:rsid w:val="00D02F12"/>
    <w:rsid w:val="00D0642F"/>
    <w:rsid w:val="00D078F2"/>
    <w:rsid w:val="00D17C91"/>
    <w:rsid w:val="00D24CDA"/>
    <w:rsid w:val="00D25367"/>
    <w:rsid w:val="00D260B5"/>
    <w:rsid w:val="00D27D58"/>
    <w:rsid w:val="00D308A5"/>
    <w:rsid w:val="00D30E68"/>
    <w:rsid w:val="00D33E7F"/>
    <w:rsid w:val="00D46D4A"/>
    <w:rsid w:val="00D50B60"/>
    <w:rsid w:val="00D52BEE"/>
    <w:rsid w:val="00D56A4F"/>
    <w:rsid w:val="00D57A3F"/>
    <w:rsid w:val="00D61E5A"/>
    <w:rsid w:val="00D62D24"/>
    <w:rsid w:val="00D63DC1"/>
    <w:rsid w:val="00D666D3"/>
    <w:rsid w:val="00D72205"/>
    <w:rsid w:val="00D73229"/>
    <w:rsid w:val="00D75E15"/>
    <w:rsid w:val="00D7776D"/>
    <w:rsid w:val="00D77E5E"/>
    <w:rsid w:val="00D803E4"/>
    <w:rsid w:val="00D843C1"/>
    <w:rsid w:val="00D85D3B"/>
    <w:rsid w:val="00D86D71"/>
    <w:rsid w:val="00D87EC2"/>
    <w:rsid w:val="00D90A95"/>
    <w:rsid w:val="00D94758"/>
    <w:rsid w:val="00D96AB5"/>
    <w:rsid w:val="00DA2AC4"/>
    <w:rsid w:val="00DA5881"/>
    <w:rsid w:val="00DA7179"/>
    <w:rsid w:val="00DB6D61"/>
    <w:rsid w:val="00DC0697"/>
    <w:rsid w:val="00DC5B04"/>
    <w:rsid w:val="00DD022A"/>
    <w:rsid w:val="00DD101F"/>
    <w:rsid w:val="00DD4433"/>
    <w:rsid w:val="00DE266F"/>
    <w:rsid w:val="00DE5138"/>
    <w:rsid w:val="00DE681E"/>
    <w:rsid w:val="00DE70EE"/>
    <w:rsid w:val="00DF003C"/>
    <w:rsid w:val="00DF1ADB"/>
    <w:rsid w:val="00DF4969"/>
    <w:rsid w:val="00E001DD"/>
    <w:rsid w:val="00E0047D"/>
    <w:rsid w:val="00E008B3"/>
    <w:rsid w:val="00E0166A"/>
    <w:rsid w:val="00E0397A"/>
    <w:rsid w:val="00E0454C"/>
    <w:rsid w:val="00E12B9B"/>
    <w:rsid w:val="00E15224"/>
    <w:rsid w:val="00E157CB"/>
    <w:rsid w:val="00E17A7B"/>
    <w:rsid w:val="00E218A1"/>
    <w:rsid w:val="00E27B42"/>
    <w:rsid w:val="00E3116E"/>
    <w:rsid w:val="00E3211C"/>
    <w:rsid w:val="00E36620"/>
    <w:rsid w:val="00E40118"/>
    <w:rsid w:val="00E419B0"/>
    <w:rsid w:val="00E434CD"/>
    <w:rsid w:val="00E559E6"/>
    <w:rsid w:val="00E645E0"/>
    <w:rsid w:val="00E65FCF"/>
    <w:rsid w:val="00E67DFB"/>
    <w:rsid w:val="00E716D5"/>
    <w:rsid w:val="00E73750"/>
    <w:rsid w:val="00E7512A"/>
    <w:rsid w:val="00E770A2"/>
    <w:rsid w:val="00E772D3"/>
    <w:rsid w:val="00E83FB2"/>
    <w:rsid w:val="00E8569A"/>
    <w:rsid w:val="00E92B7C"/>
    <w:rsid w:val="00EA1680"/>
    <w:rsid w:val="00EA5602"/>
    <w:rsid w:val="00EB1FCD"/>
    <w:rsid w:val="00EB4664"/>
    <w:rsid w:val="00EB7C3E"/>
    <w:rsid w:val="00EC0CA6"/>
    <w:rsid w:val="00EC3A41"/>
    <w:rsid w:val="00EC3FA6"/>
    <w:rsid w:val="00EC4303"/>
    <w:rsid w:val="00EC4AF8"/>
    <w:rsid w:val="00EC58F7"/>
    <w:rsid w:val="00EC6523"/>
    <w:rsid w:val="00EC7486"/>
    <w:rsid w:val="00ED1751"/>
    <w:rsid w:val="00ED4974"/>
    <w:rsid w:val="00EE0982"/>
    <w:rsid w:val="00EE2D5E"/>
    <w:rsid w:val="00EF3897"/>
    <w:rsid w:val="00EF41D1"/>
    <w:rsid w:val="00EF569C"/>
    <w:rsid w:val="00F00A94"/>
    <w:rsid w:val="00F00C4B"/>
    <w:rsid w:val="00F013D0"/>
    <w:rsid w:val="00F155D7"/>
    <w:rsid w:val="00F15638"/>
    <w:rsid w:val="00F170A9"/>
    <w:rsid w:val="00F1750F"/>
    <w:rsid w:val="00F2168B"/>
    <w:rsid w:val="00F2339C"/>
    <w:rsid w:val="00F241D7"/>
    <w:rsid w:val="00F27472"/>
    <w:rsid w:val="00F30BFC"/>
    <w:rsid w:val="00F35133"/>
    <w:rsid w:val="00F36553"/>
    <w:rsid w:val="00F422C0"/>
    <w:rsid w:val="00F475ED"/>
    <w:rsid w:val="00F51E62"/>
    <w:rsid w:val="00F5236F"/>
    <w:rsid w:val="00F532BD"/>
    <w:rsid w:val="00F55DA6"/>
    <w:rsid w:val="00F569A8"/>
    <w:rsid w:val="00F5771C"/>
    <w:rsid w:val="00F60A37"/>
    <w:rsid w:val="00F627E8"/>
    <w:rsid w:val="00F6616B"/>
    <w:rsid w:val="00F66CA9"/>
    <w:rsid w:val="00F8307D"/>
    <w:rsid w:val="00F87162"/>
    <w:rsid w:val="00F911D6"/>
    <w:rsid w:val="00F97DBF"/>
    <w:rsid w:val="00FA0DB5"/>
    <w:rsid w:val="00FA102F"/>
    <w:rsid w:val="00FA2F08"/>
    <w:rsid w:val="00FA32F4"/>
    <w:rsid w:val="00FB1280"/>
    <w:rsid w:val="00FB1806"/>
    <w:rsid w:val="00FB48D2"/>
    <w:rsid w:val="00FC1B02"/>
    <w:rsid w:val="00FC4EF1"/>
    <w:rsid w:val="00FC6B97"/>
    <w:rsid w:val="00FC7E8C"/>
    <w:rsid w:val="00FC7FCF"/>
    <w:rsid w:val="00FE2D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35A5F"/>
  <w15:chartTrackingRefBased/>
  <w15:docId w15:val="{7E1A7928-DE49-4C0F-A933-43453B38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E0B"/>
    <w:pPr>
      <w:keepNext/>
      <w:keepLines/>
      <w:spacing w:before="240"/>
      <w:outlineLvl w:val="0"/>
    </w:pPr>
    <w:rPr>
      <w:rFonts w:asciiTheme="majorHAnsi" w:eastAsiaTheme="majorEastAsia" w:hAnsiTheme="majorHAnsi" w:cstheme="majorBidi"/>
      <w:b/>
      <w:sz w:val="24"/>
      <w:szCs w:val="32"/>
      <w:u w:val="single"/>
    </w:rPr>
  </w:style>
  <w:style w:type="paragraph" w:styleId="Heading2">
    <w:name w:val="heading 2"/>
    <w:basedOn w:val="Normal"/>
    <w:next w:val="Normal"/>
    <w:link w:val="Heading2Char"/>
    <w:uiPriority w:val="9"/>
    <w:unhideWhenUsed/>
    <w:qFormat/>
    <w:rsid w:val="00CC0E0B"/>
    <w:pPr>
      <w:keepNext/>
      <w:keepLines/>
      <w:spacing w:before="40"/>
      <w:outlineLvl w:val="1"/>
    </w:pPr>
    <w:rPr>
      <w:rFonts w:asciiTheme="majorHAnsi" w:eastAsiaTheme="majorEastAsia" w:hAnsiTheme="maj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569"/>
    <w:pPr>
      <w:ind w:left="720"/>
      <w:contextualSpacing/>
    </w:pPr>
  </w:style>
  <w:style w:type="paragraph" w:styleId="FootnoteText">
    <w:name w:val="footnote text"/>
    <w:basedOn w:val="Normal"/>
    <w:link w:val="FootnoteTextChar"/>
    <w:uiPriority w:val="99"/>
    <w:unhideWhenUsed/>
    <w:rsid w:val="003110CA"/>
    <w:rPr>
      <w:sz w:val="20"/>
      <w:szCs w:val="20"/>
    </w:rPr>
  </w:style>
  <w:style w:type="character" w:customStyle="1" w:styleId="FootnoteTextChar">
    <w:name w:val="Footnote Text Char"/>
    <w:basedOn w:val="DefaultParagraphFont"/>
    <w:link w:val="FootnoteText"/>
    <w:uiPriority w:val="99"/>
    <w:rsid w:val="003110CA"/>
    <w:rPr>
      <w:sz w:val="20"/>
      <w:szCs w:val="20"/>
    </w:rPr>
  </w:style>
  <w:style w:type="character" w:styleId="FootnoteReference">
    <w:name w:val="footnote reference"/>
    <w:basedOn w:val="DefaultParagraphFont"/>
    <w:uiPriority w:val="99"/>
    <w:unhideWhenUsed/>
    <w:rsid w:val="003110CA"/>
    <w:rPr>
      <w:vertAlign w:val="superscript"/>
    </w:rPr>
  </w:style>
  <w:style w:type="table" w:styleId="TableGrid">
    <w:name w:val="Table Grid"/>
    <w:basedOn w:val="TableNormal"/>
    <w:uiPriority w:val="59"/>
    <w:rsid w:val="00422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uiPriority w:val="39"/>
    <w:rsid w:val="00F35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0E0B"/>
    <w:rPr>
      <w:rFonts w:asciiTheme="majorHAnsi" w:eastAsiaTheme="majorEastAsia" w:hAnsiTheme="majorHAnsi" w:cstheme="majorBidi"/>
      <w:b/>
      <w:sz w:val="24"/>
      <w:szCs w:val="32"/>
      <w:u w:val="single"/>
    </w:rPr>
  </w:style>
  <w:style w:type="character" w:customStyle="1" w:styleId="Heading2Char">
    <w:name w:val="Heading 2 Char"/>
    <w:basedOn w:val="DefaultParagraphFont"/>
    <w:link w:val="Heading2"/>
    <w:uiPriority w:val="9"/>
    <w:rsid w:val="00CC0E0B"/>
    <w:rPr>
      <w:rFonts w:asciiTheme="majorHAnsi" w:eastAsiaTheme="majorEastAsia" w:hAnsiTheme="majorHAnsi" w:cstheme="majorBidi"/>
      <w:b/>
      <w:szCs w:val="26"/>
    </w:rPr>
  </w:style>
  <w:style w:type="paragraph" w:styleId="TOCHeading">
    <w:name w:val="TOC Heading"/>
    <w:basedOn w:val="Heading1"/>
    <w:next w:val="Normal"/>
    <w:uiPriority w:val="39"/>
    <w:unhideWhenUsed/>
    <w:qFormat/>
    <w:rsid w:val="00CC0E0B"/>
    <w:pPr>
      <w:spacing w:line="259" w:lineRule="auto"/>
      <w:outlineLvl w:val="9"/>
    </w:pPr>
    <w:rPr>
      <w:b w:val="0"/>
      <w:color w:val="2E74B5" w:themeColor="accent1" w:themeShade="BF"/>
      <w:sz w:val="32"/>
      <w:u w:val="none"/>
      <w:lang w:val="es-AR" w:eastAsia="es-AR"/>
    </w:rPr>
  </w:style>
  <w:style w:type="paragraph" w:styleId="TOC1">
    <w:name w:val="toc 1"/>
    <w:basedOn w:val="Normal"/>
    <w:next w:val="Normal"/>
    <w:autoRedefine/>
    <w:uiPriority w:val="39"/>
    <w:unhideWhenUsed/>
    <w:rsid w:val="00CC0E0B"/>
    <w:pPr>
      <w:tabs>
        <w:tab w:val="left" w:pos="480"/>
        <w:tab w:val="right" w:leader="dot" w:pos="9016"/>
      </w:tabs>
      <w:spacing w:after="100"/>
    </w:pPr>
    <w:rPr>
      <w:b/>
      <w:bCs/>
      <w:noProof/>
      <w:lang w:val="es-419"/>
    </w:rPr>
  </w:style>
  <w:style w:type="paragraph" w:styleId="TOC2">
    <w:name w:val="toc 2"/>
    <w:basedOn w:val="Normal"/>
    <w:next w:val="Normal"/>
    <w:autoRedefine/>
    <w:uiPriority w:val="39"/>
    <w:unhideWhenUsed/>
    <w:rsid w:val="00CC0E0B"/>
    <w:pPr>
      <w:spacing w:after="100"/>
      <w:ind w:left="220"/>
    </w:pPr>
  </w:style>
  <w:style w:type="character" w:styleId="Hyperlink">
    <w:name w:val="Hyperlink"/>
    <w:basedOn w:val="DefaultParagraphFont"/>
    <w:uiPriority w:val="99"/>
    <w:unhideWhenUsed/>
    <w:rsid w:val="00CC0E0B"/>
    <w:rPr>
      <w:color w:val="0563C1" w:themeColor="hyperlink"/>
      <w:u w:val="single"/>
    </w:rPr>
  </w:style>
  <w:style w:type="paragraph" w:styleId="Header">
    <w:name w:val="header"/>
    <w:basedOn w:val="Normal"/>
    <w:link w:val="HeaderChar"/>
    <w:uiPriority w:val="99"/>
    <w:unhideWhenUsed/>
    <w:rsid w:val="00CC0E0B"/>
    <w:pPr>
      <w:tabs>
        <w:tab w:val="center" w:pos="4252"/>
        <w:tab w:val="right" w:pos="8504"/>
      </w:tabs>
    </w:pPr>
  </w:style>
  <w:style w:type="character" w:customStyle="1" w:styleId="HeaderChar">
    <w:name w:val="Header Char"/>
    <w:basedOn w:val="DefaultParagraphFont"/>
    <w:link w:val="Header"/>
    <w:uiPriority w:val="99"/>
    <w:rsid w:val="00CC0E0B"/>
  </w:style>
  <w:style w:type="paragraph" w:styleId="Footer">
    <w:name w:val="footer"/>
    <w:basedOn w:val="Normal"/>
    <w:link w:val="FooterChar"/>
    <w:uiPriority w:val="99"/>
    <w:unhideWhenUsed/>
    <w:rsid w:val="00CC0E0B"/>
    <w:pPr>
      <w:tabs>
        <w:tab w:val="center" w:pos="4252"/>
        <w:tab w:val="right" w:pos="8504"/>
      </w:tabs>
    </w:pPr>
  </w:style>
  <w:style w:type="character" w:customStyle="1" w:styleId="FooterChar">
    <w:name w:val="Footer Char"/>
    <w:basedOn w:val="DefaultParagraphFont"/>
    <w:link w:val="Footer"/>
    <w:uiPriority w:val="99"/>
    <w:rsid w:val="00CC0E0B"/>
  </w:style>
  <w:style w:type="character" w:styleId="PlaceholderText">
    <w:name w:val="Placeholder Text"/>
    <w:basedOn w:val="DefaultParagraphFont"/>
    <w:uiPriority w:val="99"/>
    <w:semiHidden/>
    <w:rsid w:val="0020792B"/>
    <w:rPr>
      <w:color w:val="808080"/>
    </w:rPr>
  </w:style>
  <w:style w:type="paragraph" w:styleId="BalloonText">
    <w:name w:val="Balloon Text"/>
    <w:basedOn w:val="Normal"/>
    <w:link w:val="BalloonTextChar"/>
    <w:uiPriority w:val="99"/>
    <w:semiHidden/>
    <w:unhideWhenUsed/>
    <w:rsid w:val="005E6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044"/>
    <w:rPr>
      <w:rFonts w:ascii="Segoe UI" w:hAnsi="Segoe UI" w:cs="Segoe UI"/>
      <w:sz w:val="18"/>
      <w:szCs w:val="18"/>
    </w:rPr>
  </w:style>
  <w:style w:type="paragraph" w:styleId="NormalWeb">
    <w:name w:val="Normal (Web)"/>
    <w:basedOn w:val="Normal"/>
    <w:uiPriority w:val="99"/>
    <w:semiHidden/>
    <w:unhideWhenUsed/>
    <w:rsid w:val="003D7721"/>
    <w:pPr>
      <w:spacing w:before="100" w:beforeAutospacing="1" w:after="100" w:afterAutospacing="1"/>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8542">
      <w:bodyDiv w:val="1"/>
      <w:marLeft w:val="0"/>
      <w:marRight w:val="0"/>
      <w:marTop w:val="0"/>
      <w:marBottom w:val="0"/>
      <w:divBdr>
        <w:top w:val="none" w:sz="0" w:space="0" w:color="auto"/>
        <w:left w:val="none" w:sz="0" w:space="0" w:color="auto"/>
        <w:bottom w:val="none" w:sz="0" w:space="0" w:color="auto"/>
        <w:right w:val="none" w:sz="0" w:space="0" w:color="auto"/>
      </w:divBdr>
    </w:div>
    <w:div w:id="78062180">
      <w:bodyDiv w:val="1"/>
      <w:marLeft w:val="0"/>
      <w:marRight w:val="0"/>
      <w:marTop w:val="0"/>
      <w:marBottom w:val="0"/>
      <w:divBdr>
        <w:top w:val="none" w:sz="0" w:space="0" w:color="auto"/>
        <w:left w:val="none" w:sz="0" w:space="0" w:color="auto"/>
        <w:bottom w:val="none" w:sz="0" w:space="0" w:color="auto"/>
        <w:right w:val="none" w:sz="0" w:space="0" w:color="auto"/>
      </w:divBdr>
    </w:div>
    <w:div w:id="289744696">
      <w:bodyDiv w:val="1"/>
      <w:marLeft w:val="0"/>
      <w:marRight w:val="0"/>
      <w:marTop w:val="0"/>
      <w:marBottom w:val="0"/>
      <w:divBdr>
        <w:top w:val="none" w:sz="0" w:space="0" w:color="auto"/>
        <w:left w:val="none" w:sz="0" w:space="0" w:color="auto"/>
        <w:bottom w:val="none" w:sz="0" w:space="0" w:color="auto"/>
        <w:right w:val="none" w:sz="0" w:space="0" w:color="auto"/>
      </w:divBdr>
    </w:div>
    <w:div w:id="669337160">
      <w:bodyDiv w:val="1"/>
      <w:marLeft w:val="0"/>
      <w:marRight w:val="0"/>
      <w:marTop w:val="0"/>
      <w:marBottom w:val="0"/>
      <w:divBdr>
        <w:top w:val="none" w:sz="0" w:space="0" w:color="auto"/>
        <w:left w:val="none" w:sz="0" w:space="0" w:color="auto"/>
        <w:bottom w:val="none" w:sz="0" w:space="0" w:color="auto"/>
        <w:right w:val="none" w:sz="0" w:space="0" w:color="auto"/>
      </w:divBdr>
    </w:div>
    <w:div w:id="709303462">
      <w:bodyDiv w:val="1"/>
      <w:marLeft w:val="0"/>
      <w:marRight w:val="0"/>
      <w:marTop w:val="0"/>
      <w:marBottom w:val="0"/>
      <w:divBdr>
        <w:top w:val="none" w:sz="0" w:space="0" w:color="auto"/>
        <w:left w:val="none" w:sz="0" w:space="0" w:color="auto"/>
        <w:bottom w:val="none" w:sz="0" w:space="0" w:color="auto"/>
        <w:right w:val="none" w:sz="0" w:space="0" w:color="auto"/>
      </w:divBdr>
    </w:div>
    <w:div w:id="923222325">
      <w:bodyDiv w:val="1"/>
      <w:marLeft w:val="0"/>
      <w:marRight w:val="0"/>
      <w:marTop w:val="0"/>
      <w:marBottom w:val="0"/>
      <w:divBdr>
        <w:top w:val="none" w:sz="0" w:space="0" w:color="auto"/>
        <w:left w:val="none" w:sz="0" w:space="0" w:color="auto"/>
        <w:bottom w:val="none" w:sz="0" w:space="0" w:color="auto"/>
        <w:right w:val="none" w:sz="0" w:space="0" w:color="auto"/>
      </w:divBdr>
    </w:div>
    <w:div w:id="953563832">
      <w:bodyDiv w:val="1"/>
      <w:marLeft w:val="0"/>
      <w:marRight w:val="0"/>
      <w:marTop w:val="0"/>
      <w:marBottom w:val="0"/>
      <w:divBdr>
        <w:top w:val="none" w:sz="0" w:space="0" w:color="auto"/>
        <w:left w:val="none" w:sz="0" w:space="0" w:color="auto"/>
        <w:bottom w:val="none" w:sz="0" w:space="0" w:color="auto"/>
        <w:right w:val="none" w:sz="0" w:space="0" w:color="auto"/>
      </w:divBdr>
    </w:div>
    <w:div w:id="998924661">
      <w:bodyDiv w:val="1"/>
      <w:marLeft w:val="0"/>
      <w:marRight w:val="0"/>
      <w:marTop w:val="0"/>
      <w:marBottom w:val="0"/>
      <w:divBdr>
        <w:top w:val="none" w:sz="0" w:space="0" w:color="auto"/>
        <w:left w:val="none" w:sz="0" w:space="0" w:color="auto"/>
        <w:bottom w:val="none" w:sz="0" w:space="0" w:color="auto"/>
        <w:right w:val="none" w:sz="0" w:space="0" w:color="auto"/>
      </w:divBdr>
    </w:div>
    <w:div w:id="1121416815">
      <w:bodyDiv w:val="1"/>
      <w:marLeft w:val="0"/>
      <w:marRight w:val="0"/>
      <w:marTop w:val="0"/>
      <w:marBottom w:val="0"/>
      <w:divBdr>
        <w:top w:val="none" w:sz="0" w:space="0" w:color="auto"/>
        <w:left w:val="none" w:sz="0" w:space="0" w:color="auto"/>
        <w:bottom w:val="none" w:sz="0" w:space="0" w:color="auto"/>
        <w:right w:val="none" w:sz="0" w:space="0" w:color="auto"/>
      </w:divBdr>
    </w:div>
    <w:div w:id="1300922015">
      <w:bodyDiv w:val="1"/>
      <w:marLeft w:val="0"/>
      <w:marRight w:val="0"/>
      <w:marTop w:val="0"/>
      <w:marBottom w:val="0"/>
      <w:divBdr>
        <w:top w:val="none" w:sz="0" w:space="0" w:color="auto"/>
        <w:left w:val="none" w:sz="0" w:space="0" w:color="auto"/>
        <w:bottom w:val="none" w:sz="0" w:space="0" w:color="auto"/>
        <w:right w:val="none" w:sz="0" w:space="0" w:color="auto"/>
      </w:divBdr>
    </w:div>
    <w:div w:id="1343047434">
      <w:bodyDiv w:val="1"/>
      <w:marLeft w:val="0"/>
      <w:marRight w:val="0"/>
      <w:marTop w:val="0"/>
      <w:marBottom w:val="0"/>
      <w:divBdr>
        <w:top w:val="none" w:sz="0" w:space="0" w:color="auto"/>
        <w:left w:val="none" w:sz="0" w:space="0" w:color="auto"/>
        <w:bottom w:val="none" w:sz="0" w:space="0" w:color="auto"/>
        <w:right w:val="none" w:sz="0" w:space="0" w:color="auto"/>
      </w:divBdr>
    </w:div>
    <w:div w:id="1353218802">
      <w:bodyDiv w:val="1"/>
      <w:marLeft w:val="0"/>
      <w:marRight w:val="0"/>
      <w:marTop w:val="0"/>
      <w:marBottom w:val="0"/>
      <w:divBdr>
        <w:top w:val="none" w:sz="0" w:space="0" w:color="auto"/>
        <w:left w:val="none" w:sz="0" w:space="0" w:color="auto"/>
        <w:bottom w:val="none" w:sz="0" w:space="0" w:color="auto"/>
        <w:right w:val="none" w:sz="0" w:space="0" w:color="auto"/>
      </w:divBdr>
    </w:div>
    <w:div w:id="1419323837">
      <w:bodyDiv w:val="1"/>
      <w:marLeft w:val="0"/>
      <w:marRight w:val="0"/>
      <w:marTop w:val="0"/>
      <w:marBottom w:val="0"/>
      <w:divBdr>
        <w:top w:val="none" w:sz="0" w:space="0" w:color="auto"/>
        <w:left w:val="none" w:sz="0" w:space="0" w:color="auto"/>
        <w:bottom w:val="none" w:sz="0" w:space="0" w:color="auto"/>
        <w:right w:val="none" w:sz="0" w:space="0" w:color="auto"/>
      </w:divBdr>
    </w:div>
    <w:div w:id="1683824475">
      <w:bodyDiv w:val="1"/>
      <w:marLeft w:val="0"/>
      <w:marRight w:val="0"/>
      <w:marTop w:val="0"/>
      <w:marBottom w:val="0"/>
      <w:divBdr>
        <w:top w:val="none" w:sz="0" w:space="0" w:color="auto"/>
        <w:left w:val="none" w:sz="0" w:space="0" w:color="auto"/>
        <w:bottom w:val="none" w:sz="0" w:space="0" w:color="auto"/>
        <w:right w:val="none" w:sz="0" w:space="0" w:color="auto"/>
      </w:divBdr>
    </w:div>
    <w:div w:id="1953777388">
      <w:bodyDiv w:val="1"/>
      <w:marLeft w:val="0"/>
      <w:marRight w:val="0"/>
      <w:marTop w:val="0"/>
      <w:marBottom w:val="0"/>
      <w:divBdr>
        <w:top w:val="none" w:sz="0" w:space="0" w:color="auto"/>
        <w:left w:val="none" w:sz="0" w:space="0" w:color="auto"/>
        <w:bottom w:val="none" w:sz="0" w:space="0" w:color="auto"/>
        <w:right w:val="none" w:sz="0" w:space="0" w:color="auto"/>
      </w:divBdr>
    </w:div>
    <w:div w:id="2056342941">
      <w:bodyDiv w:val="1"/>
      <w:marLeft w:val="0"/>
      <w:marRight w:val="0"/>
      <w:marTop w:val="0"/>
      <w:marBottom w:val="0"/>
      <w:divBdr>
        <w:top w:val="none" w:sz="0" w:space="0" w:color="auto"/>
        <w:left w:val="none" w:sz="0" w:space="0" w:color="auto"/>
        <w:bottom w:val="none" w:sz="0" w:space="0" w:color="auto"/>
        <w:right w:val="none" w:sz="0" w:space="0" w:color="auto"/>
      </w:divBdr>
    </w:div>
    <w:div w:id="205831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806CA-CFA1-4755-9B94-E3107FD1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2976</Words>
  <Characters>16966</Characters>
  <Application>Microsoft Office Word</Application>
  <DocSecurity>0</DocSecurity>
  <Lines>141</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dinatale.facundo@gmail.com</cp:lastModifiedBy>
  <cp:revision>9</cp:revision>
  <cp:lastPrinted>2024-06-18T18:20:00Z</cp:lastPrinted>
  <dcterms:created xsi:type="dcterms:W3CDTF">2024-09-23T18:55:00Z</dcterms:created>
  <dcterms:modified xsi:type="dcterms:W3CDTF">2025-04-10T19:48:00Z</dcterms:modified>
</cp:coreProperties>
</file>