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3339A" w14:textId="5A665F66" w:rsidR="000D0D77" w:rsidRDefault="00000000">
      <w:pPr>
        <w:pStyle w:val="Heading1"/>
        <w:jc w:val="center"/>
        <w:rPr>
          <w:rFonts w:ascii="Arial" w:eastAsia="Arial" w:hAnsi="Arial" w:cs="Arial"/>
          <w:u w:val="single"/>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PARA LA CANCELACIÓN DE LA INSCRIPCIÓN REGISTRAL</w:t>
      </w:r>
      <w:r w:rsidR="005758F0" w:rsidRPr="005758F0">
        <w:rPr>
          <w:rFonts w:ascii="Arial" w:eastAsia="Arial" w:hAnsi="Arial" w:cs="Arial"/>
          <w:u w:val="single"/>
          <w:vertAlign w:val="superscript"/>
        </w:rPr>
        <w:footnoteReference w:id="1"/>
      </w:r>
      <w:r w:rsidR="005758F0" w:rsidRPr="005758F0">
        <w:rPr>
          <w:rFonts w:ascii="Arial" w:eastAsia="Arial" w:hAnsi="Arial" w:cs="Arial"/>
          <w:u w:val="single"/>
          <w:lang w:val="es-AR"/>
        </w:rPr>
        <w:t xml:space="preserve"> </w:t>
      </w:r>
    </w:p>
    <w:p w14:paraId="502F8A10" w14:textId="77777777" w:rsidR="000D0D77" w:rsidRDefault="000D0D77">
      <w:pPr>
        <w:jc w:val="both"/>
        <w:rPr>
          <w:rFonts w:ascii="Arial" w:eastAsia="Arial" w:hAnsi="Arial" w:cs="Arial"/>
          <w:sz w:val="24"/>
          <w:szCs w:val="24"/>
        </w:rPr>
      </w:pPr>
    </w:p>
    <w:p w14:paraId="4AD06FF6" w14:textId="77777777" w:rsidR="000D0D77" w:rsidRDefault="000D0D77">
      <w:pPr>
        <w:jc w:val="both"/>
        <w:rPr>
          <w:rFonts w:ascii="Arial" w:eastAsia="Arial" w:hAnsi="Arial" w:cs="Arial"/>
          <w:sz w:val="24"/>
          <w:szCs w:val="24"/>
        </w:rPr>
      </w:pPr>
    </w:p>
    <w:p w14:paraId="39641CA4" w14:textId="77777777" w:rsidR="000D0D77"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Señor Liquidador de </w:t>
      </w:r>
    </w:p>
    <w:p w14:paraId="50AB851C" w14:textId="77777777" w:rsidR="000D0D77"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(1)</w:t>
      </w:r>
      <w:r>
        <w:rPr>
          <w:rFonts w:ascii="Arial" w:eastAsia="Arial" w:hAnsi="Arial" w:cs="Arial"/>
          <w:sz w:val="24"/>
          <w:szCs w:val="24"/>
        </w:rPr>
        <w:t xml:space="preserve"> (en liquidación)</w:t>
      </w:r>
    </w:p>
    <w:p w14:paraId="5F1E7297" w14:textId="77777777" w:rsidR="000D0D77"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(2)</w:t>
      </w:r>
    </w:p>
    <w:p w14:paraId="2E1EE884" w14:textId="77777777" w:rsidR="000D0D77" w:rsidRDefault="00000000">
      <w:pPr>
        <w:rPr>
          <w:rFonts w:ascii="Arial" w:eastAsia="Arial" w:hAnsi="Arial" w:cs="Arial"/>
          <w:sz w:val="24"/>
          <w:szCs w:val="24"/>
        </w:rPr>
      </w:pPr>
      <w:r>
        <w:rPr>
          <w:rFonts w:ascii="Arial" w:eastAsia="Arial" w:hAnsi="Arial" w:cs="Arial"/>
          <w:sz w:val="24"/>
          <w:szCs w:val="24"/>
        </w:rPr>
        <w:t>Domicilio legal:……</w:t>
      </w:r>
    </w:p>
    <w:p w14:paraId="72CAEBBD" w14:textId="77777777" w:rsidR="000D0D77" w:rsidRDefault="000D0D77">
      <w:pPr>
        <w:jc w:val="both"/>
        <w:rPr>
          <w:rFonts w:ascii="Arial" w:eastAsia="Arial" w:hAnsi="Arial" w:cs="Arial"/>
          <w:sz w:val="24"/>
          <w:szCs w:val="24"/>
        </w:rPr>
      </w:pPr>
    </w:p>
    <w:p w14:paraId="6DC29F0E" w14:textId="77777777" w:rsidR="000D0D77" w:rsidRDefault="000D0D77">
      <w:pPr>
        <w:jc w:val="both"/>
        <w:rPr>
          <w:rFonts w:ascii="Arial" w:eastAsia="Arial" w:hAnsi="Arial" w:cs="Arial"/>
          <w:sz w:val="24"/>
          <w:szCs w:val="24"/>
        </w:rPr>
      </w:pPr>
    </w:p>
    <w:p w14:paraId="5E5CBD6B"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Objeto del encargo</w:t>
      </w:r>
    </w:p>
    <w:p w14:paraId="26DB89EA" w14:textId="77777777" w:rsidR="000D0D77" w:rsidRDefault="000D0D77">
      <w:pPr>
        <w:jc w:val="both"/>
        <w:rPr>
          <w:rFonts w:ascii="Arial" w:eastAsia="Arial" w:hAnsi="Arial" w:cs="Arial"/>
          <w:sz w:val="24"/>
          <w:szCs w:val="24"/>
        </w:rPr>
      </w:pPr>
    </w:p>
    <w:p w14:paraId="4F4699E4"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para la cancelación de la inscripción registral de la Sociedad, de acuerdo con lo requerido por el artículo 47, inciso 2, de la Resolución General N° 15/24 y sus modificatorias (en adelante, “RG 15/24”) de la Inspección General de Justicia (IGJ), en lo referido a “dictámenes de precalificación”, y en relación con los requerimientos dispuestos en el artículo 161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628AAF65" w14:textId="77777777" w:rsidR="000D0D77" w:rsidRDefault="000D0D77">
      <w:pPr>
        <w:jc w:val="both"/>
        <w:rPr>
          <w:rFonts w:ascii="Arial" w:eastAsia="Arial" w:hAnsi="Arial" w:cs="Arial"/>
          <w:sz w:val="24"/>
          <w:szCs w:val="24"/>
        </w:rPr>
      </w:pPr>
    </w:p>
    <w:p w14:paraId="7D77A149"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 xml:space="preserve">Responsabilidad de la Dirección </w:t>
      </w:r>
      <w:r>
        <w:rPr>
          <w:rFonts w:ascii="Arial" w:eastAsia="Arial" w:hAnsi="Arial" w:cs="Arial"/>
          <w:b/>
          <w:sz w:val="24"/>
          <w:szCs w:val="24"/>
          <w:vertAlign w:val="superscript"/>
        </w:rPr>
        <w:t>(3)</w:t>
      </w:r>
      <w:r>
        <w:rPr>
          <w:rFonts w:ascii="Arial" w:eastAsia="Arial" w:hAnsi="Arial" w:cs="Arial"/>
          <w:b/>
          <w:sz w:val="24"/>
          <w:szCs w:val="24"/>
        </w:rPr>
        <w:t xml:space="preserve"> de la Sociedad</w:t>
      </w:r>
    </w:p>
    <w:p w14:paraId="7173676D" w14:textId="77777777" w:rsidR="000D0D77" w:rsidRDefault="000D0D77">
      <w:pPr>
        <w:widowControl w:val="0"/>
        <w:jc w:val="both"/>
        <w:rPr>
          <w:rFonts w:ascii="Arial" w:eastAsia="Arial" w:hAnsi="Arial" w:cs="Arial"/>
          <w:b/>
          <w:sz w:val="24"/>
          <w:szCs w:val="24"/>
        </w:rPr>
      </w:pPr>
    </w:p>
    <w:p w14:paraId="7353AED0" w14:textId="77777777" w:rsidR="000D0D77"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(3)</w:t>
      </w:r>
      <w:r>
        <w:rPr>
          <w:rFonts w:ascii="Arial" w:eastAsia="Arial" w:hAnsi="Arial" w:cs="Arial"/>
          <w:sz w:val="24"/>
          <w:szCs w:val="24"/>
        </w:rPr>
        <w:t xml:space="preserve"> de la Sociedad es responsable de la preparación y presentación de la Información objeto del encargo, de acuerdo con lo requerido por el artículo 161 de la RG 15/24, y del cumplimiento de las normas establecidas por la Ley General de Sociedades N° 19.550 y de las normas pertinentes de la IGJ en relación con el trámite para la cancelación de la inscripción registral de sociedades.</w:t>
      </w:r>
    </w:p>
    <w:p w14:paraId="6C666941" w14:textId="77777777" w:rsidR="000D0D77" w:rsidRDefault="000D0D77">
      <w:pPr>
        <w:widowControl w:val="0"/>
        <w:jc w:val="both"/>
        <w:rPr>
          <w:rFonts w:ascii="Arial" w:eastAsia="Arial" w:hAnsi="Arial" w:cs="Arial"/>
          <w:sz w:val="24"/>
          <w:szCs w:val="24"/>
        </w:rPr>
      </w:pPr>
    </w:p>
    <w:p w14:paraId="2FE0E105"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Responsabilidad del contador público</w:t>
      </w:r>
    </w:p>
    <w:p w14:paraId="612540C6" w14:textId="77777777" w:rsidR="000D0D77" w:rsidRDefault="000D0D77">
      <w:pPr>
        <w:tabs>
          <w:tab w:val="left" w:pos="-720"/>
        </w:tabs>
        <w:ind w:left="720" w:hanging="720"/>
        <w:jc w:val="both"/>
        <w:rPr>
          <w:rFonts w:ascii="Arial" w:eastAsia="Arial" w:hAnsi="Arial" w:cs="Arial"/>
          <w:sz w:val="24"/>
          <w:szCs w:val="24"/>
        </w:rPr>
      </w:pPr>
    </w:p>
    <w:p w14:paraId="6D32E277" w14:textId="77777777" w:rsidR="000D0D77"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426D6B5" w14:textId="77777777" w:rsidR="000D0D77" w:rsidRDefault="000D0D77">
      <w:pPr>
        <w:tabs>
          <w:tab w:val="left" w:pos="-720"/>
        </w:tabs>
        <w:ind w:left="720" w:hanging="720"/>
        <w:jc w:val="both"/>
        <w:rPr>
          <w:rFonts w:ascii="Arial" w:eastAsia="Arial" w:hAnsi="Arial" w:cs="Arial"/>
          <w:sz w:val="24"/>
          <w:szCs w:val="24"/>
        </w:rPr>
      </w:pPr>
    </w:p>
    <w:p w14:paraId="7107B1BF"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Tarea profesional</w:t>
      </w:r>
    </w:p>
    <w:p w14:paraId="4F3ADDFA" w14:textId="77777777" w:rsidR="000D0D77" w:rsidRDefault="000D0D77">
      <w:pPr>
        <w:ind w:left="284"/>
        <w:rPr>
          <w:rFonts w:ascii="Arial" w:eastAsia="Arial" w:hAnsi="Arial" w:cs="Arial"/>
          <w:b/>
          <w:sz w:val="24"/>
          <w:szCs w:val="24"/>
        </w:rPr>
      </w:pPr>
    </w:p>
    <w:p w14:paraId="2062A7C0" w14:textId="77777777" w:rsidR="000D0D77"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requerimientos de ética, así como que planifique y ejecute mi tarea de forma tal que me permita emitir el presente informe de cumplimiento.</w:t>
      </w:r>
    </w:p>
    <w:p w14:paraId="03CA21C2" w14:textId="77777777" w:rsidR="000D0D77"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C7DBB02" w14:textId="77777777" w:rsidR="000D0D77" w:rsidRDefault="00000000">
      <w:pPr>
        <w:spacing w:after="12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(8)</w:t>
      </w:r>
      <w:r>
        <w:rPr>
          <w:rFonts w:ascii="Arial" w:eastAsia="Arial" w:hAnsi="Arial" w:cs="Arial"/>
          <w:sz w:val="24"/>
          <w:szCs w:val="24"/>
        </w:rPr>
        <w:t>:</w:t>
      </w:r>
    </w:p>
    <w:p w14:paraId="7E7C2A04" w14:textId="77777777" w:rsidR="000D0D77" w:rsidRDefault="00000000">
      <w:pPr>
        <w:numPr>
          <w:ilvl w:val="0"/>
          <w:numId w:val="2"/>
        </w:numPr>
        <w:spacing w:after="120"/>
        <w:jc w:val="both"/>
        <w:rPr>
          <w:rFonts w:ascii="Arial" w:eastAsia="Arial" w:hAnsi="Arial" w:cs="Arial"/>
          <w:sz w:val="24"/>
          <w:szCs w:val="24"/>
        </w:rPr>
      </w:pPr>
      <w:r>
        <w:rPr>
          <w:rFonts w:ascii="Arial" w:eastAsia="Arial" w:hAnsi="Arial" w:cs="Arial"/>
          <w:sz w:val="24"/>
          <w:szCs w:val="24"/>
        </w:rPr>
        <w:t xml:space="preserve">Verificar el cumplimiento por parte de la Sociedad de los requerimientos establecidos por el artículo 161 de la RG 15/24, de acuerdo con lo manifestado en el Anexo I por la Dirección </w:t>
      </w:r>
      <w:r>
        <w:rPr>
          <w:rFonts w:ascii="Arial" w:eastAsia="Arial" w:hAnsi="Arial" w:cs="Arial"/>
          <w:sz w:val="24"/>
          <w:szCs w:val="24"/>
          <w:vertAlign w:val="superscript"/>
        </w:rPr>
        <w:t xml:space="preserve">(3)  </w:t>
      </w:r>
      <w:r>
        <w:rPr>
          <w:rFonts w:ascii="Arial" w:eastAsia="Arial" w:hAnsi="Arial" w:cs="Arial"/>
          <w:sz w:val="24"/>
          <w:szCs w:val="24"/>
        </w:rPr>
        <w:t>de la Sociedad, para lo cual he tenido en cuenta la siguiente documentación:</w:t>
      </w:r>
    </w:p>
    <w:p w14:paraId="7C64EA0A"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Estatuto social y sus modificaciones;</w:t>
      </w:r>
    </w:p>
    <w:p w14:paraId="467374F3"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Testimonio de escritura pública N°…</w:t>
      </w:r>
      <w:r>
        <w:rPr>
          <w:rFonts w:ascii="Arial" w:eastAsia="Arial" w:hAnsi="Arial" w:cs="Arial"/>
          <w:i/>
          <w:sz w:val="24"/>
          <w:szCs w:val="24"/>
        </w:rPr>
        <w:t xml:space="preserve">{o “instrumento privado original”, indicar en función a cómo se instrumente}, </w:t>
      </w:r>
      <w:r>
        <w:rPr>
          <w:rFonts w:ascii="Arial" w:eastAsia="Arial" w:hAnsi="Arial" w:cs="Arial"/>
          <w:sz w:val="24"/>
          <w:szCs w:val="24"/>
        </w:rPr>
        <w:t>conteniendo transcripción del acta de Asamblea –con su planilla de registro de asistencia- que aprobó el balance final de liquidación y el proyecto de distribución y acordó en su caso sobre la conservación de los libros y demás documentos sociales;</w:t>
      </w:r>
    </w:p>
    <w:p w14:paraId="565A56BB"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Acta de Asamblea General Extraordinaria N°… de fecha…transcripta en el Libro de Actas de Asamblea N°… rubricado el… por… </w:t>
      </w:r>
      <w:r>
        <w:rPr>
          <w:rFonts w:ascii="Arial" w:eastAsia="Arial" w:hAnsi="Arial" w:cs="Arial"/>
          <w:sz w:val="24"/>
          <w:szCs w:val="24"/>
          <w:vertAlign w:val="superscript"/>
        </w:rPr>
        <w:t>(4)</w:t>
      </w:r>
      <w:r>
        <w:rPr>
          <w:rFonts w:ascii="Arial" w:eastAsia="Arial" w:hAnsi="Arial" w:cs="Arial"/>
          <w:sz w:val="24"/>
          <w:szCs w:val="24"/>
        </w:rPr>
        <w:t xml:space="preserve"> bajo el N°…, folio…;</w:t>
      </w:r>
    </w:p>
    <w:p w14:paraId="62BE3692"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(4)</w:t>
      </w:r>
      <w:r>
        <w:rPr>
          <w:rFonts w:ascii="Arial" w:eastAsia="Arial" w:hAnsi="Arial" w:cs="Arial"/>
          <w:sz w:val="24"/>
          <w:szCs w:val="24"/>
        </w:rPr>
        <w:t xml:space="preserve"> bajo el N°…;</w:t>
      </w:r>
    </w:p>
    <w:p w14:paraId="36407BCC"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 xml:space="preserve">{o “balance general”} </w:t>
      </w:r>
      <w:r>
        <w:rPr>
          <w:rFonts w:ascii="Arial" w:eastAsia="Arial" w:hAnsi="Arial" w:cs="Arial"/>
          <w:sz w:val="24"/>
          <w:szCs w:val="24"/>
        </w:rPr>
        <w:t xml:space="preserve">final de liquidación al… de… de… transcripto en el Libro Inventarios y Balances N°… rubricado el… por… </w:t>
      </w:r>
      <w:r>
        <w:rPr>
          <w:rFonts w:ascii="Arial" w:eastAsia="Arial" w:hAnsi="Arial" w:cs="Arial"/>
          <w:sz w:val="24"/>
          <w:szCs w:val="24"/>
          <w:vertAlign w:val="superscript"/>
        </w:rPr>
        <w:t>(4)</w:t>
      </w:r>
      <w:r>
        <w:rPr>
          <w:rFonts w:ascii="Arial" w:eastAsia="Arial" w:hAnsi="Arial" w:cs="Arial"/>
          <w:sz w:val="24"/>
          <w:szCs w:val="24"/>
        </w:rPr>
        <w:t xml:space="preserve"> bajo el N°…, folio… con informe de auditoría e informe del órgano de fiscalización </w:t>
      </w:r>
      <w:r>
        <w:rPr>
          <w:rFonts w:ascii="Arial" w:eastAsia="Arial" w:hAnsi="Arial" w:cs="Arial"/>
          <w:sz w:val="24"/>
          <w:szCs w:val="24"/>
          <w:vertAlign w:val="superscript"/>
        </w:rPr>
        <w:t>(9)</w:t>
      </w:r>
      <w:r>
        <w:rPr>
          <w:rFonts w:ascii="Arial" w:eastAsia="Arial" w:hAnsi="Arial" w:cs="Arial"/>
          <w:sz w:val="24"/>
          <w:szCs w:val="24"/>
        </w:rPr>
        <w:t xml:space="preserve"> ;</w:t>
      </w:r>
    </w:p>
    <w:p w14:paraId="62DA0524"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Libro Diario N°… rubricado el… por… </w:t>
      </w:r>
      <w:r>
        <w:rPr>
          <w:rFonts w:ascii="Arial" w:eastAsia="Arial" w:hAnsi="Arial" w:cs="Arial"/>
          <w:sz w:val="24"/>
          <w:szCs w:val="24"/>
          <w:vertAlign w:val="superscript"/>
        </w:rPr>
        <w:t>(4)</w:t>
      </w:r>
      <w:r>
        <w:rPr>
          <w:rFonts w:ascii="Arial" w:eastAsia="Arial" w:hAnsi="Arial" w:cs="Arial"/>
          <w:sz w:val="24"/>
          <w:szCs w:val="24"/>
        </w:rPr>
        <w:t xml:space="preserve"> bajo el N°…;</w:t>
      </w:r>
    </w:p>
    <w:p w14:paraId="61043395"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II que detalla el proyecto de distribución aprobado por la Asamblea al… de… de…,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793BBE7B"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III que detalla la inutilización de los folios en los libros contables luego de la registración del asiento de cierre final,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04076F58" w14:textId="77777777" w:rsidR="000D0D77" w:rsidRDefault="00000000">
      <w:pPr>
        <w:numPr>
          <w:ilvl w:val="0"/>
          <w:numId w:val="8"/>
        </w:numPr>
        <w:ind w:left="1276"/>
        <w:jc w:val="both"/>
        <w:rPr>
          <w:rFonts w:ascii="Arial" w:eastAsia="Arial" w:hAnsi="Arial" w:cs="Arial"/>
          <w:i/>
          <w:sz w:val="24"/>
          <w:szCs w:val="24"/>
        </w:rPr>
      </w:pPr>
      <w:r>
        <w:rPr>
          <w:rFonts w:ascii="Arial" w:eastAsia="Arial" w:hAnsi="Arial" w:cs="Arial"/>
          <w:sz w:val="24"/>
          <w:szCs w:val="24"/>
        </w:rPr>
        <w:t xml:space="preserve">Copia certificada notarialmente de la última foja utilizada de cada uno de los libros societarios rubricados en uso donde conste la anotación de la inutilización de las fojas posteriores de cada libro suscripta por el liquidador </w:t>
      </w:r>
      <w:r>
        <w:rPr>
          <w:rFonts w:ascii="Arial" w:eastAsia="Arial" w:hAnsi="Arial" w:cs="Arial"/>
          <w:i/>
          <w:sz w:val="24"/>
          <w:szCs w:val="24"/>
        </w:rPr>
        <w:t>{o “los liquidadores”}</w:t>
      </w:r>
      <w:r>
        <w:rPr>
          <w:rFonts w:ascii="Arial" w:eastAsia="Arial" w:hAnsi="Arial" w:cs="Arial"/>
          <w:sz w:val="24"/>
          <w:szCs w:val="24"/>
        </w:rPr>
        <w:t xml:space="preserve"> de la Sociedad y órgano de fiscalización </w:t>
      </w:r>
      <w:r>
        <w:rPr>
          <w:rFonts w:ascii="Arial" w:eastAsia="Arial" w:hAnsi="Arial" w:cs="Arial"/>
          <w:sz w:val="24"/>
          <w:szCs w:val="24"/>
          <w:vertAlign w:val="superscript"/>
        </w:rPr>
        <w:t>(9)</w:t>
      </w:r>
      <w:r>
        <w:rPr>
          <w:rFonts w:ascii="Arial" w:eastAsia="Arial" w:hAnsi="Arial" w:cs="Arial"/>
          <w:i/>
          <w:sz w:val="24"/>
          <w:szCs w:val="24"/>
        </w:rPr>
        <w:t xml:space="preserve"> </w:t>
      </w:r>
      <w:r>
        <w:rPr>
          <w:rFonts w:ascii="Arial" w:eastAsia="Arial" w:hAnsi="Arial" w:cs="Arial"/>
          <w:sz w:val="24"/>
          <w:szCs w:val="24"/>
          <w:vertAlign w:val="superscript"/>
        </w:rPr>
        <w:t>(a)</w:t>
      </w:r>
      <w:r>
        <w:rPr>
          <w:rFonts w:ascii="Arial" w:eastAsia="Arial" w:hAnsi="Arial" w:cs="Arial"/>
          <w:sz w:val="24"/>
          <w:szCs w:val="24"/>
        </w:rPr>
        <w:t>;</w:t>
      </w:r>
    </w:p>
    <w:p w14:paraId="2C4743C9"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Nota del responsable de la conservación de los libros, medios contables y demás documentación social, con su firma certificada notarialmente</w:t>
      </w:r>
      <w:r>
        <w:rPr>
          <w:rFonts w:ascii="Arial" w:eastAsia="Arial" w:hAnsi="Arial" w:cs="Arial"/>
          <w:i/>
          <w:sz w:val="24"/>
          <w:szCs w:val="24"/>
        </w:rPr>
        <w:t xml:space="preserve"> </w:t>
      </w:r>
      <w:r>
        <w:rPr>
          <w:rFonts w:ascii="Arial" w:eastAsia="Arial" w:hAnsi="Arial" w:cs="Arial"/>
          <w:sz w:val="24"/>
          <w:szCs w:val="24"/>
          <w:vertAlign w:val="superscript"/>
        </w:rPr>
        <w:t>(b)</w:t>
      </w:r>
      <w:r>
        <w:rPr>
          <w:rFonts w:ascii="Arial" w:eastAsia="Arial" w:hAnsi="Arial" w:cs="Arial"/>
          <w:sz w:val="24"/>
          <w:szCs w:val="24"/>
        </w:rPr>
        <w:t>;</w:t>
      </w:r>
    </w:p>
    <w:p w14:paraId="45002E11"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Constancia de la denuncia del cese de actividades de la Sociedad ante la Dirección General de Rentas del Gobierno de la Ciudad Autónoma de Buenos Aires;</w:t>
      </w:r>
    </w:p>
    <w:p w14:paraId="32F416EC"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Certificados en donde se acredite que la Sociedad no está inhibida para disponer o gravar sus bienes inmuebles registrables </w:t>
      </w:r>
      <w:r>
        <w:rPr>
          <w:rFonts w:ascii="Arial" w:eastAsia="Arial" w:hAnsi="Arial" w:cs="Arial"/>
          <w:i/>
          <w:sz w:val="24"/>
          <w:szCs w:val="24"/>
        </w:rPr>
        <w:t xml:space="preserve">{expedidos por el Registro de la Propiedad Inmueble de la Capital Federal y los registros </w:t>
      </w:r>
      <w:r>
        <w:rPr>
          <w:rFonts w:ascii="Arial" w:eastAsia="Arial" w:hAnsi="Arial" w:cs="Arial"/>
          <w:i/>
          <w:sz w:val="24"/>
          <w:szCs w:val="24"/>
        </w:rPr>
        <w:lastRenderedPageBreak/>
        <w:t>inmobiliarios del lugar en que se encontraban los establecimientos o sucursales}</w:t>
      </w:r>
      <w:r>
        <w:rPr>
          <w:rFonts w:ascii="Arial" w:eastAsia="Arial" w:hAnsi="Arial" w:cs="Arial"/>
          <w:sz w:val="24"/>
          <w:szCs w:val="24"/>
        </w:rPr>
        <w:t>;</w:t>
      </w:r>
    </w:p>
    <w:p w14:paraId="59201FEB" w14:textId="77777777" w:rsidR="000D0D77" w:rsidRDefault="00000000">
      <w:pPr>
        <w:numPr>
          <w:ilvl w:val="0"/>
          <w:numId w:val="8"/>
        </w:numPr>
        <w:pBdr>
          <w:top w:val="nil"/>
          <w:left w:val="nil"/>
          <w:bottom w:val="nil"/>
          <w:right w:val="nil"/>
          <w:between w:val="nil"/>
        </w:pBdr>
        <w:ind w:left="1276"/>
        <w:jc w:val="both"/>
        <w:rPr>
          <w:rFonts w:ascii="Arial" w:eastAsia="Arial" w:hAnsi="Arial" w:cs="Arial"/>
          <w:color w:val="000000"/>
          <w:sz w:val="24"/>
          <w:szCs w:val="24"/>
        </w:rPr>
      </w:pPr>
      <w:r>
        <w:rPr>
          <w:rFonts w:ascii="Arial" w:eastAsia="Arial" w:hAnsi="Arial" w:cs="Arial"/>
          <w:color w:val="000000"/>
          <w:sz w:val="24"/>
          <w:szCs w:val="24"/>
        </w:rPr>
        <w:t xml:space="preserve">Constancia original de la publicación requerida por el artículo 237 de la Ley General de Sociedades N° 19.550 </w:t>
      </w:r>
      <w:r>
        <w:rPr>
          <w:rFonts w:ascii="Arial" w:eastAsia="Arial" w:hAnsi="Arial" w:cs="Arial"/>
          <w:color w:val="000000"/>
          <w:sz w:val="24"/>
          <w:szCs w:val="24"/>
          <w:vertAlign w:val="superscript"/>
        </w:rPr>
        <w:t>(c)</w:t>
      </w:r>
      <w:r>
        <w:rPr>
          <w:rFonts w:ascii="Arial" w:eastAsia="Arial" w:hAnsi="Arial" w:cs="Arial"/>
          <w:color w:val="000000"/>
          <w:sz w:val="24"/>
          <w:szCs w:val="24"/>
        </w:rPr>
        <w:t>;</w:t>
      </w:r>
    </w:p>
    <w:p w14:paraId="40755F73"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IV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i/>
          <w:sz w:val="24"/>
          <w:szCs w:val="24"/>
        </w:rPr>
        <w:t>{en caso de corresponder}</w:t>
      </w:r>
      <w:r>
        <w:rPr>
          <w:rFonts w:ascii="Arial" w:eastAsia="Arial" w:hAnsi="Arial" w:cs="Arial"/>
          <w:sz w:val="24"/>
          <w:szCs w:val="24"/>
        </w:rPr>
        <w:t>;</w:t>
      </w:r>
    </w:p>
    <w:p w14:paraId="71DB99E3"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V que detalla la información requerida por el artículo 421 de la RG 15/24, en relación con los beneficiarios finales de la Sociedad, y que adjunto inicialado </w:t>
      </w:r>
      <w:r>
        <w:rPr>
          <w:rFonts w:ascii="Arial" w:eastAsia="Arial" w:hAnsi="Arial" w:cs="Arial"/>
          <w:i/>
          <w:sz w:val="24"/>
          <w:szCs w:val="24"/>
        </w:rPr>
        <w:t xml:space="preserve">{firmado} </w:t>
      </w:r>
      <w:r>
        <w:rPr>
          <w:rFonts w:ascii="Arial" w:eastAsia="Arial" w:hAnsi="Arial" w:cs="Arial"/>
          <w:sz w:val="24"/>
          <w:szCs w:val="24"/>
        </w:rPr>
        <w:t>al solo efecto de su identificación con este informe</w:t>
      </w:r>
      <w:r>
        <w:rPr>
          <w:rFonts w:ascii="Arial" w:eastAsia="Arial" w:hAnsi="Arial" w:cs="Arial"/>
          <w:i/>
          <w:sz w:val="24"/>
          <w:szCs w:val="24"/>
        </w:rPr>
        <w:t xml:space="preserve"> </w:t>
      </w:r>
      <w:r>
        <w:rPr>
          <w:rFonts w:ascii="Arial" w:eastAsia="Arial" w:hAnsi="Arial" w:cs="Arial"/>
          <w:sz w:val="24"/>
          <w:szCs w:val="24"/>
          <w:vertAlign w:val="superscript"/>
        </w:rPr>
        <w:t>(5)</w:t>
      </w:r>
      <w:r>
        <w:rPr>
          <w:rFonts w:ascii="Arial" w:eastAsia="Arial" w:hAnsi="Arial" w:cs="Arial"/>
          <w:sz w:val="24"/>
          <w:szCs w:val="24"/>
        </w:rPr>
        <w:t>;</w:t>
      </w:r>
    </w:p>
    <w:p w14:paraId="10AB94E0"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VI que detalla el pago de la tasa anual de Inspección de Justicia correspondiente a los últimos cinco ejercicios,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217B0F26"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Anexo VII que detalla la presentación de los estados contables de la Sociedad por los últimos diez ejercicios,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0900DA02"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(4)</w:t>
      </w:r>
      <w:r>
        <w:rPr>
          <w:rFonts w:ascii="Arial" w:eastAsia="Arial" w:hAnsi="Arial" w:cs="Arial"/>
          <w:sz w:val="24"/>
          <w:szCs w:val="24"/>
        </w:rPr>
        <w:t xml:space="preserve"> bajo el N°…., folio…;</w:t>
      </w:r>
    </w:p>
    <w:p w14:paraId="00B830DC"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353708E4" w14:textId="77777777" w:rsidR="000D0D77" w:rsidRDefault="00000000">
      <w:pPr>
        <w:numPr>
          <w:ilvl w:val="0"/>
          <w:numId w:val="8"/>
        </w:numPr>
        <w:ind w:left="1276"/>
        <w:jc w:val="both"/>
        <w:rPr>
          <w:rFonts w:ascii="Arial" w:eastAsia="Arial" w:hAnsi="Arial" w:cs="Arial"/>
          <w:sz w:val="24"/>
          <w:szCs w:val="24"/>
        </w:rPr>
      </w:pPr>
      <w:r>
        <w:rPr>
          <w:rFonts w:ascii="Arial" w:eastAsia="Arial" w:hAnsi="Arial" w:cs="Arial"/>
          <w:sz w:val="24"/>
          <w:szCs w:val="24"/>
        </w:rPr>
        <w:t xml:space="preserve">Carta de manifestaciones de la Dirección </w:t>
      </w:r>
      <w:r>
        <w:rPr>
          <w:rFonts w:ascii="Arial" w:eastAsia="Arial" w:hAnsi="Arial" w:cs="Arial"/>
          <w:sz w:val="24"/>
          <w:szCs w:val="24"/>
          <w:vertAlign w:val="superscript"/>
        </w:rPr>
        <w:t xml:space="preserve">(3) </w:t>
      </w:r>
      <w:r>
        <w:rPr>
          <w:rFonts w:ascii="Arial" w:eastAsia="Arial" w:hAnsi="Arial" w:cs="Arial"/>
          <w:sz w:val="24"/>
          <w:szCs w:val="24"/>
        </w:rPr>
        <w:t>de la Sociedad de fecha... de…. de….</w:t>
      </w:r>
    </w:p>
    <w:p w14:paraId="1B5CE9AC" w14:textId="77777777" w:rsidR="000D0D77" w:rsidRDefault="00000000">
      <w:pPr>
        <w:numPr>
          <w:ilvl w:val="0"/>
          <w:numId w:val="2"/>
        </w:numPr>
        <w:ind w:left="426"/>
        <w:jc w:val="both"/>
        <w:rPr>
          <w:rFonts w:ascii="Arial" w:eastAsia="Arial" w:hAnsi="Arial" w:cs="Arial"/>
          <w:sz w:val="24"/>
          <w:szCs w:val="24"/>
        </w:rPr>
      </w:pPr>
      <w:r>
        <w:rPr>
          <w:rFonts w:ascii="Arial" w:eastAsia="Arial" w:hAnsi="Arial" w:cs="Arial"/>
          <w:sz w:val="24"/>
          <w:szCs w:val="24"/>
        </w:rPr>
        <w:t xml:space="preserve">Verificar, de acuerdo con lo dispuesto por el artículo 161, inciso 3, de la RG 15/24, que el estado de situación patrimonial </w:t>
      </w:r>
      <w:r>
        <w:rPr>
          <w:rFonts w:ascii="Arial" w:eastAsia="Arial" w:hAnsi="Arial" w:cs="Arial"/>
          <w:i/>
          <w:sz w:val="24"/>
          <w:szCs w:val="24"/>
        </w:rPr>
        <w:t xml:space="preserve">{o “balance general”} </w:t>
      </w:r>
      <w:r>
        <w:rPr>
          <w:rFonts w:ascii="Arial" w:eastAsia="Arial" w:hAnsi="Arial" w:cs="Arial"/>
          <w:sz w:val="24"/>
          <w:szCs w:val="24"/>
        </w:rPr>
        <w:t>final de liquidación de la Sociedad mencionado en el párrafo a) v. se encuentre transcripto en el Libro Inventarios y Balances de la Sociedad mencionado en dicho párrafo.</w:t>
      </w:r>
    </w:p>
    <w:p w14:paraId="567D3E77" w14:textId="77777777" w:rsidR="000D0D77" w:rsidRDefault="00000000">
      <w:pPr>
        <w:numPr>
          <w:ilvl w:val="0"/>
          <w:numId w:val="2"/>
        </w:numPr>
        <w:ind w:left="426"/>
        <w:jc w:val="both"/>
        <w:rPr>
          <w:rFonts w:ascii="Arial" w:eastAsia="Arial" w:hAnsi="Arial" w:cs="Arial"/>
          <w:sz w:val="24"/>
          <w:szCs w:val="24"/>
        </w:rPr>
      </w:pPr>
      <w:r>
        <w:rPr>
          <w:rFonts w:ascii="Arial" w:eastAsia="Arial" w:hAnsi="Arial" w:cs="Arial"/>
          <w:sz w:val="24"/>
          <w:szCs w:val="24"/>
        </w:rPr>
        <w:t xml:space="preserve">Verificar, de acuerdo con lo dispuesto por el artículo 161, inciso 4, de la RG 15/24, que el asiento de cierre contable final se encuentre transcripto en el folio… del Libro Diario N°… mencionado en el párrafo a) vi., y concuerde con: a) la ejecución del proyecto de distribución aprobado por la Asamblea, mencionados en los párrafos a) viii. y a) vii., respectivamente; b) la información incluida en el Anexo II adjunto; y c) la nota… al estado de situación patrimonial </w:t>
      </w:r>
      <w:r>
        <w:rPr>
          <w:rFonts w:ascii="Arial" w:eastAsia="Arial" w:hAnsi="Arial" w:cs="Arial"/>
          <w:i/>
          <w:sz w:val="24"/>
          <w:szCs w:val="24"/>
        </w:rPr>
        <w:t xml:space="preserve">{o “balance general”} </w:t>
      </w:r>
      <w:r>
        <w:rPr>
          <w:rFonts w:ascii="Arial" w:eastAsia="Arial" w:hAnsi="Arial" w:cs="Arial"/>
          <w:sz w:val="24"/>
          <w:szCs w:val="24"/>
        </w:rPr>
        <w:t>final de liquidación mencionado en el párrafo a) v.</w:t>
      </w:r>
    </w:p>
    <w:p w14:paraId="1DD24EA9" w14:textId="77777777" w:rsidR="000D0D77" w:rsidRDefault="00000000">
      <w:pPr>
        <w:numPr>
          <w:ilvl w:val="0"/>
          <w:numId w:val="2"/>
        </w:numPr>
        <w:ind w:left="426"/>
        <w:jc w:val="both"/>
        <w:rPr>
          <w:rFonts w:ascii="Arial" w:eastAsia="Arial" w:hAnsi="Arial" w:cs="Arial"/>
          <w:sz w:val="24"/>
          <w:szCs w:val="24"/>
        </w:rPr>
      </w:pPr>
      <w:r>
        <w:rPr>
          <w:rFonts w:ascii="Arial" w:eastAsia="Arial" w:hAnsi="Arial" w:cs="Arial"/>
          <w:sz w:val="24"/>
          <w:szCs w:val="24"/>
        </w:rPr>
        <w:t>Verificar en base a los registros contables y documentación de respaldo, que el proyecto de distribución mencionado en el párrafo a) vii. fue ejecutado íntegramente, no existiendo a la fecha del presente informe saldos sujetos a reintegro.</w:t>
      </w:r>
    </w:p>
    <w:p w14:paraId="28206916"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 xml:space="preserve">Cotejar la información incluida en el Anexo II adjunto en relación con el proyecto de distribución, con el acta de Asamblea mencionada en el párrafo a) iii. y con el estado de situación patrimonial </w:t>
      </w:r>
      <w:r>
        <w:rPr>
          <w:rFonts w:ascii="Arial" w:eastAsia="Arial" w:hAnsi="Arial" w:cs="Arial"/>
          <w:i/>
          <w:sz w:val="24"/>
          <w:szCs w:val="24"/>
        </w:rPr>
        <w:t xml:space="preserve">{o “balance general”} </w:t>
      </w:r>
      <w:r>
        <w:rPr>
          <w:rFonts w:ascii="Arial" w:eastAsia="Arial" w:hAnsi="Arial" w:cs="Arial"/>
          <w:sz w:val="24"/>
          <w:szCs w:val="24"/>
        </w:rPr>
        <w:t>final de liquidación mencionado en el párrafo a) v.</w:t>
      </w:r>
    </w:p>
    <w:p w14:paraId="7E6C339A"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Cotejar la información que se detalla en el Anexo III adjunto en relación con la inutilización de los folios de los registros contables luego de la registración del asiento de cierre final mencionado en el párrafo c), con los registros contables detallados en dicho anexo.</w:t>
      </w:r>
    </w:p>
    <w:p w14:paraId="18048725"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lastRenderedPageBreak/>
        <w:t xml:space="preserve">Verificar, en lo que es materia de mi competencia, </w:t>
      </w:r>
      <w:r>
        <w:rPr>
          <w:rFonts w:ascii="Arial" w:eastAsia="Arial" w:hAnsi="Arial" w:cs="Arial"/>
          <w:i/>
          <w:sz w:val="24"/>
          <w:szCs w:val="24"/>
        </w:rPr>
        <w:t xml:space="preserve">{podría agregarse: “y en base a las manifestaciones de la Dirección </w:t>
      </w:r>
      <w:r>
        <w:rPr>
          <w:rFonts w:ascii="Arial" w:eastAsia="Arial" w:hAnsi="Arial" w:cs="Arial"/>
          <w:i/>
          <w:sz w:val="24"/>
          <w:szCs w:val="24"/>
          <w:vertAlign w:val="superscript"/>
        </w:rPr>
        <w:t>(3)</w:t>
      </w:r>
      <w:r>
        <w:rPr>
          <w:rFonts w:ascii="Arial" w:eastAsia="Arial" w:hAnsi="Arial" w:cs="Arial"/>
          <w:i/>
          <w:sz w:val="24"/>
          <w:szCs w:val="24"/>
        </w:rPr>
        <w:t xml:space="preserve"> de la Sociedad”}</w:t>
      </w:r>
      <w:r>
        <w:rPr>
          <w:rFonts w:ascii="Arial" w:eastAsia="Arial" w:hAnsi="Arial" w:cs="Arial"/>
          <w:sz w:val="24"/>
          <w:szCs w:val="24"/>
        </w:rPr>
        <w:t xml:space="preserve"> el cumplimiento del tracto registral según lo establecido en el artículo 37 de la RG 15/24.</w:t>
      </w:r>
    </w:p>
    <w:p w14:paraId="00C15503" w14:textId="77777777" w:rsidR="000D0D77" w:rsidRDefault="00000000">
      <w:pPr>
        <w:numPr>
          <w:ilvl w:val="0"/>
          <w:numId w:val="2"/>
        </w:numPr>
        <w:pBdr>
          <w:top w:val="nil"/>
          <w:left w:val="nil"/>
          <w:bottom w:val="nil"/>
          <w:right w:val="nil"/>
          <w:between w:val="nil"/>
        </w:pBdr>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sus libros sociales y las manifestaciones de la Dirección </w:t>
      </w:r>
      <w:r>
        <w:rPr>
          <w:rFonts w:ascii="Arial" w:eastAsia="Arial" w:hAnsi="Arial" w:cs="Arial"/>
          <w:color w:val="000000"/>
          <w:sz w:val="24"/>
          <w:szCs w:val="24"/>
          <w:vertAlign w:val="superscript"/>
        </w:rPr>
        <w:t>(</w:t>
      </w:r>
      <w:r>
        <w:rPr>
          <w:rFonts w:ascii="Arial" w:eastAsia="Arial" w:hAnsi="Arial" w:cs="Arial"/>
          <w:sz w:val="24"/>
          <w:szCs w:val="24"/>
          <w:vertAlign w:val="superscript"/>
        </w:rPr>
        <w:t>3</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de la Sociedad a la fecha de este informe, que:</w:t>
      </w:r>
    </w:p>
    <w:p w14:paraId="13E6FAE8" w14:textId="77777777" w:rsidR="000D0D77" w:rsidRDefault="00000000">
      <w:pPr>
        <w:numPr>
          <w:ilvl w:val="0"/>
          <w:numId w:val="3"/>
        </w:numPr>
        <w:ind w:left="851" w:hanging="142"/>
        <w:jc w:val="both"/>
        <w:rPr>
          <w:rFonts w:ascii="Arial" w:eastAsia="Arial" w:hAnsi="Arial" w:cs="Arial"/>
          <w:sz w:val="24"/>
          <w:szCs w:val="24"/>
        </w:rPr>
      </w:pPr>
      <w:r>
        <w:rPr>
          <w:rFonts w:ascii="Arial" w:eastAsia="Arial" w:hAnsi="Arial" w:cs="Arial"/>
          <w:sz w:val="24"/>
          <w:szCs w:val="24"/>
        </w:rPr>
        <w:t>la Sociedad no se encuentre disuelta de pleno derecho por vencimiento del plazo de duración establecido en el estatuto;</w:t>
      </w:r>
    </w:p>
    <w:p w14:paraId="1F344D35" w14:textId="77777777" w:rsidR="000D0D77" w:rsidRDefault="00000000">
      <w:pPr>
        <w:numPr>
          <w:ilvl w:val="0"/>
          <w:numId w:val="3"/>
        </w:numPr>
        <w:ind w:left="851" w:hanging="142"/>
        <w:jc w:val="both"/>
        <w:rPr>
          <w:rFonts w:ascii="Arial" w:eastAsia="Arial" w:hAnsi="Arial" w:cs="Arial"/>
          <w:sz w:val="24"/>
          <w:szCs w:val="24"/>
        </w:rPr>
      </w:pPr>
      <w:r>
        <w:rPr>
          <w:rFonts w:ascii="Arial" w:eastAsia="Arial" w:hAnsi="Arial" w:cs="Arial"/>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sz w:val="24"/>
          <w:szCs w:val="24"/>
        </w:rPr>
        <w:t>; y</w:t>
      </w:r>
    </w:p>
    <w:p w14:paraId="3482AEB4" w14:textId="77777777" w:rsidR="000D0D77" w:rsidRDefault="00000000">
      <w:pPr>
        <w:numPr>
          <w:ilvl w:val="0"/>
          <w:numId w:val="3"/>
        </w:numPr>
        <w:ind w:left="851" w:hanging="142"/>
        <w:jc w:val="both"/>
        <w:rPr>
          <w:rFonts w:ascii="Arial" w:eastAsia="Arial" w:hAnsi="Arial" w:cs="Arial"/>
          <w:sz w:val="24"/>
          <w:szCs w:val="24"/>
        </w:rPr>
      </w:pPr>
      <w:r>
        <w:rPr>
          <w:rFonts w:ascii="Arial" w:eastAsia="Arial" w:hAnsi="Arial" w:cs="Arial"/>
          <w:sz w:val="24"/>
          <w:szCs w:val="24"/>
        </w:rPr>
        <w:t xml:space="preserve">la Sociedad se encuentre comprendida en el artículo 299, inciso…, de la Ley General de Sociedades N° 19.550 </w:t>
      </w:r>
      <w:r>
        <w:rPr>
          <w:rFonts w:ascii="Arial" w:eastAsia="Arial" w:hAnsi="Arial" w:cs="Arial"/>
          <w:i/>
          <w:sz w:val="24"/>
          <w:szCs w:val="24"/>
        </w:rPr>
        <w:t>{o en su caso, indicar que no se encuentra comprendida en dicho artículo}</w:t>
      </w:r>
      <w:r>
        <w:rPr>
          <w:rFonts w:ascii="Arial" w:eastAsia="Arial" w:hAnsi="Arial" w:cs="Arial"/>
          <w:sz w:val="24"/>
          <w:szCs w:val="24"/>
        </w:rPr>
        <w:t>.</w:t>
      </w:r>
    </w:p>
    <w:p w14:paraId="1474F351"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iii. y a) iv., respectivamente, surja…</w:t>
      </w:r>
      <w:r>
        <w:rPr>
          <w:rFonts w:ascii="Arial" w:eastAsia="Arial" w:hAnsi="Arial" w:cs="Arial"/>
          <w:i/>
          <w:sz w:val="24"/>
          <w:szCs w:val="24"/>
        </w:rPr>
        <w:t xml:space="preserve"> {“la presencia de la [totalidad/ mayoría] de los accionistas y la adopción de las decisiones [en forma unánime/ de acuerdo con las mayorías aplicables]”, según corresponda} </w:t>
      </w:r>
      <w:r>
        <w:rPr>
          <w:rFonts w:ascii="Arial" w:eastAsia="Arial" w:hAnsi="Arial" w:cs="Arial"/>
          <w:sz w:val="24"/>
          <w:szCs w:val="24"/>
          <w:vertAlign w:val="superscript"/>
        </w:rPr>
        <w:t>(6)</w:t>
      </w:r>
      <w:r>
        <w:rPr>
          <w:rFonts w:ascii="Arial" w:eastAsia="Arial" w:hAnsi="Arial" w:cs="Arial"/>
          <w:sz w:val="24"/>
          <w:szCs w:val="24"/>
        </w:rPr>
        <w:t>.</w:t>
      </w:r>
    </w:p>
    <w:p w14:paraId="65A723EE"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 xml:space="preserve">Cotejar la información que se detalla en el Anexo IV adjunto en relación con las sociedades accionistas del exterior que participan en el capital social de la Sociedad, con el Registro de Acciones mencionado en el párrafo a) xviii., y con … </w:t>
      </w:r>
      <w:r>
        <w:rPr>
          <w:rFonts w:ascii="Arial" w:eastAsia="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sz w:val="24"/>
          <w:szCs w:val="24"/>
        </w:rPr>
        <w:t>, y verificar que contiene los datos requeridos por el artículo 190 de la RG 15/24.</w:t>
      </w:r>
    </w:p>
    <w:p w14:paraId="581A5E2E"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 xml:space="preserve">Cotejar la información que se detalla en el Anexo V en relación con los beneficiarios finales de la Sociedad, con el Registro de Acciones mencionado en el párrafo a) xviii., otra documentación de respaldo, copia de la declaración jurada mencionada en el párrafo a) xix.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xml:space="preserve">, y verificar que contiene los datos requeridos por el artículo 421 de la RG 15/24. </w:t>
      </w:r>
      <w:r>
        <w:rPr>
          <w:rFonts w:ascii="Arial" w:eastAsia="Arial" w:hAnsi="Arial" w:cs="Arial"/>
          <w:i/>
          <w:sz w:val="24"/>
          <w:szCs w:val="24"/>
        </w:rPr>
        <w:t>{En caso que la Sociedad no tuviera beneficiarios finales, reemplazar por el siguiente párrafo: “Verificar en base al Registro de Acciones de la Sociedad mencionado en el párrafo a) xviii. otra documentación de respaldo, copia de la declaración jurada mencionada en el párrafo a) xix</w:t>
      </w:r>
      <w:r>
        <w:rPr>
          <w:rFonts w:ascii="Arial" w:eastAsia="Arial" w:hAnsi="Arial" w:cs="Arial"/>
          <w:sz w:val="24"/>
          <w:szCs w:val="24"/>
        </w:rPr>
        <w:t xml:space="preserve">. </w:t>
      </w:r>
      <w:r>
        <w:rPr>
          <w:rFonts w:ascii="Arial" w:eastAsia="Arial" w:hAnsi="Arial" w:cs="Arial"/>
          <w:i/>
          <w:sz w:val="24"/>
          <w:szCs w:val="24"/>
        </w:rPr>
        <w:t xml:space="preserve">y lo manifestado por la Dirección </w:t>
      </w:r>
      <w:r>
        <w:rPr>
          <w:rFonts w:ascii="Arial" w:eastAsia="Arial" w:hAnsi="Arial" w:cs="Arial"/>
          <w:i/>
          <w:sz w:val="24"/>
          <w:szCs w:val="24"/>
          <w:vertAlign w:val="superscript"/>
        </w:rPr>
        <w:t>(3)</w:t>
      </w:r>
      <w:r>
        <w:rPr>
          <w:rFonts w:ascii="Arial" w:eastAsia="Arial" w:hAnsi="Arial" w:cs="Arial"/>
          <w:i/>
          <w:sz w:val="24"/>
          <w:szCs w:val="24"/>
        </w:rPr>
        <w:t xml:space="preserve"> de la Sociedad en el Anexo V, que la Sociedad no posee beneficiarios finales que deban ser informados según el artículo 421 de la RG 15/24”}</w:t>
      </w:r>
      <w:r>
        <w:rPr>
          <w:rFonts w:ascii="Arial" w:eastAsia="Arial" w:hAnsi="Arial" w:cs="Arial"/>
          <w:sz w:val="24"/>
          <w:szCs w:val="24"/>
        </w:rPr>
        <w:t>.</w:t>
      </w:r>
    </w:p>
    <w:p w14:paraId="069BDE7C"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 xml:space="preserve">Cotejar la información incluida en el Anexo VI adjunto en relación con el pago de la tasa anual de Inspección de Justicia, correspondiente a los últimos cinco años, con los respectivos comprobantes de pago. </w:t>
      </w:r>
    </w:p>
    <w:p w14:paraId="24B2F15F" w14:textId="77777777" w:rsidR="000D0D77" w:rsidRDefault="00000000">
      <w:pPr>
        <w:numPr>
          <w:ilvl w:val="0"/>
          <w:numId w:val="2"/>
        </w:numPr>
        <w:ind w:left="426" w:hanging="426"/>
        <w:jc w:val="both"/>
        <w:rPr>
          <w:rFonts w:ascii="Arial" w:eastAsia="Arial" w:hAnsi="Arial" w:cs="Arial"/>
          <w:sz w:val="24"/>
          <w:szCs w:val="24"/>
        </w:rPr>
      </w:pPr>
      <w:r>
        <w:rPr>
          <w:rFonts w:ascii="Arial" w:eastAsia="Arial" w:hAnsi="Arial" w:cs="Arial"/>
          <w:sz w:val="24"/>
          <w:szCs w:val="24"/>
        </w:rPr>
        <w:t>Cotejar la información incluida en el Anexo VII adjunto en relación con la presentación de los estados contables de la Sociedad ante la IGJ, con los respectivos formularios de presentación.</w:t>
      </w:r>
    </w:p>
    <w:p w14:paraId="7FE2976F" w14:textId="77777777" w:rsidR="000D0D77" w:rsidRDefault="000D0D77">
      <w:pPr>
        <w:jc w:val="both"/>
        <w:rPr>
          <w:rFonts w:ascii="Arial" w:eastAsia="Arial" w:hAnsi="Arial" w:cs="Arial"/>
          <w:sz w:val="24"/>
          <w:szCs w:val="24"/>
        </w:rPr>
      </w:pPr>
    </w:p>
    <w:p w14:paraId="32D879EE" w14:textId="77777777" w:rsidR="000D0D77" w:rsidRDefault="000D0D77">
      <w:pPr>
        <w:jc w:val="both"/>
        <w:rPr>
          <w:rFonts w:ascii="Arial" w:eastAsia="Arial" w:hAnsi="Arial" w:cs="Arial"/>
          <w:sz w:val="24"/>
          <w:szCs w:val="24"/>
        </w:rPr>
      </w:pPr>
    </w:p>
    <w:p w14:paraId="35CA7C00" w14:textId="77777777" w:rsidR="000D0D77" w:rsidRDefault="000D0D77">
      <w:pPr>
        <w:jc w:val="both"/>
        <w:rPr>
          <w:rFonts w:ascii="Arial" w:eastAsia="Arial" w:hAnsi="Arial" w:cs="Arial"/>
          <w:sz w:val="24"/>
          <w:szCs w:val="24"/>
        </w:rPr>
      </w:pPr>
    </w:p>
    <w:p w14:paraId="3403CBFD"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 xml:space="preserve">Manifestación profesional </w:t>
      </w:r>
    </w:p>
    <w:p w14:paraId="10B58766" w14:textId="77777777" w:rsidR="000D0D77" w:rsidRDefault="000D0D77">
      <w:pPr>
        <w:tabs>
          <w:tab w:val="left" w:pos="-720"/>
          <w:tab w:val="left" w:pos="0"/>
          <w:tab w:val="left" w:pos="487"/>
          <w:tab w:val="left" w:pos="862"/>
        </w:tabs>
        <w:jc w:val="both"/>
        <w:rPr>
          <w:rFonts w:ascii="Arial" w:eastAsia="Arial" w:hAnsi="Arial" w:cs="Arial"/>
          <w:b/>
          <w:sz w:val="24"/>
          <w:szCs w:val="24"/>
        </w:rPr>
      </w:pPr>
    </w:p>
    <w:p w14:paraId="1F180968" w14:textId="77777777" w:rsidR="000D0D77"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(1)</w:t>
      </w:r>
      <w:r>
        <w:rPr>
          <w:rFonts w:ascii="Arial" w:eastAsia="Arial" w:hAnsi="Arial" w:cs="Arial"/>
          <w:sz w:val="24"/>
          <w:szCs w:val="24"/>
        </w:rPr>
        <w:t xml:space="preserve"> (en liquidación) cumple con los requerimientos establecidos por las normas de la IGJ en relación con el trámite para la cancelación de su inscripción registral </w:t>
      </w:r>
      <w:r>
        <w:rPr>
          <w:rFonts w:ascii="Arial" w:eastAsia="Arial" w:hAnsi="Arial" w:cs="Arial"/>
          <w:sz w:val="24"/>
          <w:szCs w:val="24"/>
          <w:vertAlign w:val="superscript"/>
        </w:rPr>
        <w:t>(7)</w:t>
      </w:r>
      <w:r>
        <w:rPr>
          <w:rFonts w:ascii="Arial" w:eastAsia="Arial" w:hAnsi="Arial" w:cs="Arial"/>
          <w:sz w:val="24"/>
          <w:szCs w:val="24"/>
        </w:rPr>
        <w:t>.</w:t>
      </w:r>
    </w:p>
    <w:p w14:paraId="782D9AD8" w14:textId="77777777" w:rsidR="000D0D77" w:rsidRDefault="000D0D77">
      <w:pPr>
        <w:tabs>
          <w:tab w:val="left" w:pos="-720"/>
          <w:tab w:val="left" w:pos="0"/>
          <w:tab w:val="left" w:pos="487"/>
          <w:tab w:val="left" w:pos="862"/>
        </w:tabs>
        <w:jc w:val="both"/>
        <w:rPr>
          <w:rFonts w:ascii="Arial" w:eastAsia="Arial" w:hAnsi="Arial" w:cs="Arial"/>
          <w:b/>
          <w:sz w:val="24"/>
          <w:szCs w:val="24"/>
        </w:rPr>
      </w:pPr>
    </w:p>
    <w:p w14:paraId="089A35ED" w14:textId="77777777" w:rsidR="000D0D77" w:rsidRDefault="00000000">
      <w:pPr>
        <w:numPr>
          <w:ilvl w:val="0"/>
          <w:numId w:val="1"/>
        </w:numPr>
        <w:ind w:left="284" w:hanging="284"/>
        <w:rPr>
          <w:rFonts w:ascii="Arial" w:eastAsia="Arial" w:hAnsi="Arial" w:cs="Arial"/>
          <w:b/>
          <w:sz w:val="24"/>
          <w:szCs w:val="24"/>
        </w:rPr>
      </w:pPr>
      <w:r>
        <w:rPr>
          <w:rFonts w:ascii="Arial" w:eastAsia="Arial" w:hAnsi="Arial" w:cs="Arial"/>
          <w:b/>
          <w:sz w:val="24"/>
          <w:szCs w:val="24"/>
        </w:rPr>
        <w:t>Restricción de uso del informe de cumplimiento</w:t>
      </w:r>
    </w:p>
    <w:p w14:paraId="1F13767A" w14:textId="77777777" w:rsidR="000D0D77" w:rsidRDefault="000D0D77">
      <w:pPr>
        <w:tabs>
          <w:tab w:val="left" w:pos="-720"/>
          <w:tab w:val="left" w:pos="0"/>
          <w:tab w:val="left" w:pos="487"/>
          <w:tab w:val="left" w:pos="862"/>
        </w:tabs>
        <w:jc w:val="both"/>
        <w:rPr>
          <w:rFonts w:ascii="Arial" w:eastAsia="Arial" w:hAnsi="Arial" w:cs="Arial"/>
          <w:b/>
          <w:sz w:val="24"/>
          <w:szCs w:val="24"/>
        </w:rPr>
      </w:pPr>
    </w:p>
    <w:p w14:paraId="48B4F4B2" w14:textId="77777777" w:rsidR="000D0D77"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(3)</w:t>
      </w:r>
      <w:r>
        <w:rPr>
          <w:rFonts w:ascii="Arial" w:eastAsia="Arial" w:hAnsi="Arial" w:cs="Arial"/>
          <w:sz w:val="24"/>
          <w:szCs w:val="24"/>
        </w:rPr>
        <w:t xml:space="preserve"> de la Sociedad y para su presentación ante la IGJ, en relación con los requerimientos dispuestos para la cancelación de la inscripción registral mencionados en el párrafo 1 y, por lo tanto, no debe ser utilizado, hacerse referencia a él o ser distribuido con ningún otro propósito.</w:t>
      </w:r>
    </w:p>
    <w:p w14:paraId="611C2A5A"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1091A8CC"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3F055561"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4AA937B7" w14:textId="77777777" w:rsidR="000D0D77" w:rsidRDefault="00000000">
      <w:pPr>
        <w:rPr>
          <w:rFonts w:ascii="Arial" w:eastAsia="Arial" w:hAnsi="Arial" w:cs="Arial"/>
          <w:sz w:val="24"/>
          <w:szCs w:val="24"/>
        </w:rPr>
      </w:pPr>
      <w:r>
        <w:rPr>
          <w:rFonts w:ascii="Arial" w:eastAsia="Arial" w:hAnsi="Arial" w:cs="Arial"/>
          <w:sz w:val="24"/>
          <w:szCs w:val="24"/>
        </w:rPr>
        <w:t>Lugar y fecha</w:t>
      </w:r>
    </w:p>
    <w:p w14:paraId="58CB3A46"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0787849F"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74F77E88" w14:textId="77777777" w:rsidR="000D0D77"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55BE1F24" w14:textId="77777777" w:rsidR="000D0D77" w:rsidRDefault="000D0D7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79BD8C1B" w14:textId="77777777" w:rsidR="000D0D77" w:rsidRDefault="000D0D7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77B4D474" w14:textId="77777777" w:rsidR="000D0D77" w:rsidRDefault="000D0D77">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6F474EAA" w14:textId="77777777" w:rsidR="000D0D77"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Notas: </w:t>
      </w:r>
    </w:p>
    <w:p w14:paraId="1DA1B896"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60330A76" w14:textId="77777777" w:rsidR="000D0D77" w:rsidRDefault="00000000">
      <w:pPr>
        <w:pBdr>
          <w:top w:val="nil"/>
          <w:left w:val="nil"/>
          <w:bottom w:val="nil"/>
          <w:right w:val="nil"/>
          <w:between w:val="nil"/>
        </w:pBdr>
        <w:tabs>
          <w:tab w:val="left" w:pos="-720"/>
          <w:tab w:val="left" w:pos="0"/>
          <w:tab w:val="left" w:pos="426"/>
          <w:tab w:val="left" w:pos="862"/>
        </w:tabs>
        <w:ind w:left="420" w:hanging="42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Esta copia certificada se puede reemplazar por un “acta notarial de constatación de la última foja numerada de cada uno de los libros rubricados en uso a la fecha de finalización de la liquidación” labrada a requerimiento de los nombrados.</w:t>
      </w:r>
    </w:p>
    <w:p w14:paraId="21254502" w14:textId="77777777" w:rsidR="000D0D77" w:rsidRDefault="000D0D77">
      <w:pPr>
        <w:pBdr>
          <w:top w:val="nil"/>
          <w:left w:val="nil"/>
          <w:bottom w:val="nil"/>
          <w:right w:val="nil"/>
          <w:between w:val="nil"/>
        </w:pBdr>
        <w:tabs>
          <w:tab w:val="left" w:pos="-720"/>
          <w:tab w:val="left" w:pos="0"/>
          <w:tab w:val="left" w:pos="426"/>
          <w:tab w:val="left" w:pos="862"/>
        </w:tabs>
        <w:ind w:left="420" w:hanging="420"/>
        <w:jc w:val="both"/>
        <w:rPr>
          <w:rFonts w:ascii="Arial" w:eastAsia="Arial" w:hAnsi="Arial" w:cs="Arial"/>
          <w:color w:val="000000"/>
          <w:sz w:val="24"/>
          <w:szCs w:val="24"/>
        </w:rPr>
      </w:pPr>
    </w:p>
    <w:p w14:paraId="2DD52609" w14:textId="77777777" w:rsidR="000D0D7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vertAlign w:val="superscript"/>
        </w:rPr>
        <w:tab/>
      </w:r>
      <w:r>
        <w:rPr>
          <w:rFonts w:ascii="Arial" w:eastAsia="Arial" w:hAnsi="Arial" w:cs="Arial"/>
          <w:sz w:val="24"/>
          <w:szCs w:val="24"/>
        </w:rPr>
        <w:t>No es necesaria la presentación de esta nota si la identidad de dicha persona y demás información se detalla en el acta transcripta mediante escritura pública/instrumento privado.</w:t>
      </w:r>
    </w:p>
    <w:p w14:paraId="6520E59C" w14:textId="77777777" w:rsidR="000D0D77" w:rsidRDefault="000D0D77">
      <w:pPr>
        <w:tabs>
          <w:tab w:val="left" w:pos="-720"/>
          <w:tab w:val="left" w:pos="0"/>
          <w:tab w:val="left" w:pos="426"/>
          <w:tab w:val="left" w:pos="862"/>
        </w:tabs>
        <w:ind w:left="420" w:hanging="420"/>
        <w:jc w:val="both"/>
        <w:rPr>
          <w:rFonts w:ascii="Arial" w:eastAsia="Arial" w:hAnsi="Arial" w:cs="Arial"/>
          <w:sz w:val="24"/>
          <w:szCs w:val="24"/>
        </w:rPr>
      </w:pPr>
    </w:p>
    <w:p w14:paraId="3A15704F" w14:textId="77777777" w:rsidR="000D0D7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vertAlign w:val="superscript"/>
        </w:rPr>
        <w:tab/>
      </w:r>
      <w:r>
        <w:rPr>
          <w:rFonts w:ascii="Arial" w:eastAsia="Arial" w:hAnsi="Arial" w:cs="Arial"/>
          <w:sz w:val="24"/>
          <w:szCs w:val="24"/>
        </w:rPr>
        <w:t>En caso de Asamblea unánime, no aplican las publicaciones del artículo 237 de la Ley General de Sociedades N° 19.550.</w:t>
      </w:r>
    </w:p>
    <w:p w14:paraId="638249FC" w14:textId="77777777" w:rsidR="000D0D77" w:rsidRDefault="000D0D77">
      <w:pPr>
        <w:tabs>
          <w:tab w:val="left" w:pos="-720"/>
          <w:tab w:val="left" w:pos="0"/>
          <w:tab w:val="left" w:pos="426"/>
          <w:tab w:val="left" w:pos="862"/>
        </w:tabs>
        <w:ind w:left="420" w:hanging="420"/>
        <w:jc w:val="both"/>
        <w:rPr>
          <w:rFonts w:ascii="Arial" w:eastAsia="Arial" w:hAnsi="Arial" w:cs="Arial"/>
          <w:sz w:val="24"/>
          <w:szCs w:val="24"/>
        </w:rPr>
      </w:pPr>
    </w:p>
    <w:p w14:paraId="185D26BC" w14:textId="77777777" w:rsidR="000D0D77" w:rsidRDefault="000D0D77">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0D0D77">
          <w:pgSz w:w="11907" w:h="16839"/>
          <w:pgMar w:top="1701" w:right="1134" w:bottom="1134" w:left="1701" w:header="720" w:footer="720" w:gutter="0"/>
          <w:pgNumType w:start="1"/>
          <w:cols w:space="720"/>
        </w:sectPr>
      </w:pPr>
    </w:p>
    <w:p w14:paraId="48A3BA23" w14:textId="77777777" w:rsidR="000D0D77"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4C28A143"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DBF6B4B" w14:textId="77777777" w:rsidR="000D0D77" w:rsidRDefault="000D0D77">
      <w:pPr>
        <w:jc w:val="both"/>
        <w:rPr>
          <w:rFonts w:ascii="Arial" w:eastAsia="Arial" w:hAnsi="Arial" w:cs="Arial"/>
          <w:b/>
          <w:sz w:val="24"/>
          <w:szCs w:val="24"/>
          <w:u w:val="single"/>
        </w:rPr>
      </w:pPr>
    </w:p>
    <w:p w14:paraId="438401ED" w14:textId="77777777" w:rsidR="000D0D77" w:rsidRDefault="00000000">
      <w:pPr>
        <w:jc w:val="both"/>
        <w:rPr>
          <w:rFonts w:ascii="Arial" w:eastAsia="Arial" w:hAnsi="Arial" w:cs="Arial"/>
          <w:b/>
          <w:sz w:val="24"/>
          <w:szCs w:val="24"/>
        </w:rPr>
      </w:pPr>
      <w:r>
        <w:rPr>
          <w:rFonts w:ascii="Arial" w:eastAsia="Arial" w:hAnsi="Arial" w:cs="Arial"/>
          <w:b/>
          <w:sz w:val="24"/>
          <w:szCs w:val="24"/>
        </w:rPr>
        <w:t>CANCELACIÓN DE INSCRIPCIÓN REGISTRAL</w:t>
      </w:r>
    </w:p>
    <w:p w14:paraId="3A4AA73B" w14:textId="77777777" w:rsidR="000D0D77" w:rsidRDefault="000D0D77">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
        <w:gridCol w:w="6863"/>
        <w:gridCol w:w="1703"/>
      </w:tblGrid>
      <w:tr w:rsidR="000D0D77" w14:paraId="253DBA12" w14:textId="77777777">
        <w:tc>
          <w:tcPr>
            <w:tcW w:w="9062" w:type="dxa"/>
            <w:gridSpan w:val="3"/>
          </w:tcPr>
          <w:p w14:paraId="5CFE5CDF" w14:textId="77777777" w:rsidR="000D0D77"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161 de la RG 15/24 de la IGJ</w:t>
            </w:r>
          </w:p>
        </w:tc>
      </w:tr>
      <w:tr w:rsidR="000D0D77" w14:paraId="2AC4C089" w14:textId="77777777">
        <w:tc>
          <w:tcPr>
            <w:tcW w:w="496" w:type="dxa"/>
          </w:tcPr>
          <w:p w14:paraId="4C17FCF6" w14:textId="77777777" w:rsidR="000D0D77" w:rsidRDefault="00000000">
            <w:pPr>
              <w:jc w:val="both"/>
              <w:rPr>
                <w:rFonts w:ascii="Arial" w:eastAsia="Arial" w:hAnsi="Arial" w:cs="Arial"/>
                <w:sz w:val="24"/>
                <w:szCs w:val="24"/>
              </w:rPr>
            </w:pPr>
            <w:r>
              <w:rPr>
                <w:rFonts w:ascii="Arial" w:eastAsia="Arial" w:hAnsi="Arial" w:cs="Arial"/>
                <w:sz w:val="24"/>
                <w:szCs w:val="24"/>
              </w:rPr>
              <w:t>a)</w:t>
            </w:r>
          </w:p>
        </w:tc>
        <w:tc>
          <w:tcPr>
            <w:tcW w:w="6863" w:type="dxa"/>
          </w:tcPr>
          <w:p w14:paraId="4F503A97"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del acuerdo que resolvió la cancelación de inscripción registral, que incluye la transcripción de:</w:t>
            </w:r>
          </w:p>
          <w:p w14:paraId="53E488CC" w14:textId="77777777" w:rsidR="000D0D77" w:rsidRDefault="00000000">
            <w:pPr>
              <w:numPr>
                <w:ilvl w:val="0"/>
                <w:numId w:val="5"/>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 xml:space="preserve">Acta de Asamblea General Extraordinaria N°… celebrada el…transcripta en folios… a… del Libro de Actas de Asamblea N°... rubricado el... por… </w:t>
            </w:r>
            <w:r>
              <w:rPr>
                <w:rFonts w:ascii="Arial" w:eastAsia="Arial" w:hAnsi="Arial" w:cs="Arial"/>
                <w:color w:val="000000"/>
                <w:sz w:val="24"/>
                <w:szCs w:val="24"/>
                <w:vertAlign w:val="superscript"/>
              </w:rPr>
              <w:t>(</w:t>
            </w:r>
            <w:r>
              <w:rPr>
                <w:rFonts w:ascii="Arial" w:eastAsia="Arial" w:hAnsi="Arial" w:cs="Arial"/>
                <w:sz w:val="24"/>
                <w:szCs w:val="24"/>
                <w:vertAlign w:val="superscript"/>
              </w:rPr>
              <w:t>4</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bajo el N°..., y</w:t>
            </w:r>
          </w:p>
          <w:p w14:paraId="0160E111" w14:textId="77777777" w:rsidR="000D0D77" w:rsidRDefault="00000000">
            <w:pPr>
              <w:numPr>
                <w:ilvl w:val="0"/>
                <w:numId w:val="5"/>
              </w:numPr>
              <w:pBdr>
                <w:top w:val="nil"/>
                <w:left w:val="nil"/>
                <w:bottom w:val="nil"/>
                <w:right w:val="nil"/>
                <w:between w:val="nil"/>
              </w:pBdr>
              <w:ind w:left="450" w:hanging="284"/>
              <w:jc w:val="both"/>
              <w:rPr>
                <w:rFonts w:ascii="Arial" w:eastAsia="Arial" w:hAnsi="Arial" w:cs="Arial"/>
                <w:color w:val="000000"/>
                <w:sz w:val="24"/>
                <w:szCs w:val="24"/>
              </w:rPr>
            </w:pPr>
            <w:r>
              <w:rPr>
                <w:rFonts w:ascii="Arial" w:eastAsia="Arial" w:hAnsi="Arial" w:cs="Arial"/>
                <w:color w:val="000000"/>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color w:val="000000"/>
                <w:sz w:val="24"/>
                <w:szCs w:val="24"/>
                <w:vertAlign w:val="superscript"/>
              </w:rPr>
              <w:t>(</w:t>
            </w:r>
            <w:r>
              <w:rPr>
                <w:rFonts w:ascii="Arial" w:eastAsia="Arial" w:hAnsi="Arial" w:cs="Arial"/>
                <w:sz w:val="24"/>
                <w:szCs w:val="24"/>
                <w:vertAlign w:val="superscript"/>
              </w:rPr>
              <w:t>4</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bajo el N°….</w:t>
            </w:r>
          </w:p>
        </w:tc>
        <w:tc>
          <w:tcPr>
            <w:tcW w:w="1703" w:type="dxa"/>
          </w:tcPr>
          <w:p w14:paraId="7CA6EC50"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3E8BD85A" w14:textId="77777777">
        <w:tc>
          <w:tcPr>
            <w:tcW w:w="496" w:type="dxa"/>
          </w:tcPr>
          <w:p w14:paraId="591B165E" w14:textId="77777777" w:rsidR="000D0D77" w:rsidRDefault="00000000">
            <w:pPr>
              <w:jc w:val="both"/>
              <w:rPr>
                <w:rFonts w:ascii="Arial" w:eastAsia="Arial" w:hAnsi="Arial" w:cs="Arial"/>
                <w:sz w:val="24"/>
                <w:szCs w:val="24"/>
              </w:rPr>
            </w:pPr>
            <w:r>
              <w:rPr>
                <w:rFonts w:ascii="Arial" w:eastAsia="Arial" w:hAnsi="Arial" w:cs="Arial"/>
                <w:sz w:val="24"/>
                <w:szCs w:val="24"/>
              </w:rPr>
              <w:t>b)</w:t>
            </w:r>
          </w:p>
        </w:tc>
        <w:tc>
          <w:tcPr>
            <w:tcW w:w="6863" w:type="dxa"/>
          </w:tcPr>
          <w:p w14:paraId="7F3602BD"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Constancia original de la publicación requerida por el artículo 237 de la Ley General de Sociedades N° 19.550 </w:t>
            </w:r>
            <w:r>
              <w:rPr>
                <w:rFonts w:ascii="Arial" w:eastAsia="Arial" w:hAnsi="Arial" w:cs="Arial"/>
                <w:sz w:val="24"/>
                <w:szCs w:val="24"/>
                <w:vertAlign w:val="superscript"/>
              </w:rPr>
              <w:t>(c)</w:t>
            </w:r>
            <w:r>
              <w:rPr>
                <w:rFonts w:ascii="Arial" w:eastAsia="Arial" w:hAnsi="Arial" w:cs="Arial"/>
                <w:i/>
                <w:sz w:val="24"/>
                <w:szCs w:val="24"/>
              </w:rPr>
              <w:t>.</w:t>
            </w:r>
          </w:p>
          <w:p w14:paraId="561410C2" w14:textId="77777777" w:rsidR="000D0D77" w:rsidRDefault="000D0D77">
            <w:pPr>
              <w:jc w:val="both"/>
              <w:rPr>
                <w:rFonts w:ascii="Arial" w:eastAsia="Arial" w:hAnsi="Arial" w:cs="Arial"/>
                <w:sz w:val="24"/>
                <w:szCs w:val="24"/>
              </w:rPr>
            </w:pPr>
          </w:p>
          <w:p w14:paraId="5AD3C54E" w14:textId="77777777" w:rsidR="000D0D77" w:rsidRDefault="000D0D77">
            <w:pPr>
              <w:pBdr>
                <w:top w:val="nil"/>
                <w:left w:val="nil"/>
                <w:bottom w:val="nil"/>
                <w:right w:val="nil"/>
                <w:between w:val="nil"/>
              </w:pBdr>
              <w:ind w:left="426"/>
              <w:jc w:val="both"/>
              <w:rPr>
                <w:rFonts w:ascii="Arial" w:eastAsia="Arial" w:hAnsi="Arial" w:cs="Arial"/>
                <w:color w:val="000000"/>
                <w:sz w:val="24"/>
                <w:szCs w:val="24"/>
              </w:rPr>
            </w:pPr>
          </w:p>
        </w:tc>
        <w:tc>
          <w:tcPr>
            <w:tcW w:w="1703" w:type="dxa"/>
          </w:tcPr>
          <w:p w14:paraId="09453195"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27514EB1" w14:textId="77777777">
        <w:tc>
          <w:tcPr>
            <w:tcW w:w="496" w:type="dxa"/>
          </w:tcPr>
          <w:p w14:paraId="15F7C984" w14:textId="77777777" w:rsidR="000D0D77" w:rsidRDefault="00000000">
            <w:pPr>
              <w:jc w:val="both"/>
              <w:rPr>
                <w:rFonts w:ascii="Arial" w:eastAsia="Arial" w:hAnsi="Arial" w:cs="Arial"/>
                <w:sz w:val="24"/>
                <w:szCs w:val="24"/>
              </w:rPr>
            </w:pPr>
            <w:r>
              <w:rPr>
                <w:rFonts w:ascii="Arial" w:eastAsia="Arial" w:hAnsi="Arial" w:cs="Arial"/>
                <w:sz w:val="24"/>
                <w:szCs w:val="24"/>
              </w:rPr>
              <w:t>c)</w:t>
            </w:r>
          </w:p>
        </w:tc>
        <w:tc>
          <w:tcPr>
            <w:tcW w:w="6863" w:type="dxa"/>
          </w:tcPr>
          <w:p w14:paraId="5DFA981B"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 xml:space="preserve">{o “balance general”} </w:t>
            </w:r>
            <w:r>
              <w:rPr>
                <w:rFonts w:ascii="Arial" w:eastAsia="Arial" w:hAnsi="Arial" w:cs="Arial"/>
                <w:sz w:val="24"/>
                <w:szCs w:val="24"/>
              </w:rPr>
              <w:t xml:space="preserve">final de liquidación al… de… de… transcripto en el Libro Inventarios y Balances N°… rubricado el… por… </w:t>
            </w:r>
            <w:r>
              <w:rPr>
                <w:rFonts w:ascii="Arial" w:eastAsia="Arial" w:hAnsi="Arial" w:cs="Arial"/>
                <w:sz w:val="24"/>
                <w:szCs w:val="24"/>
                <w:vertAlign w:val="superscript"/>
              </w:rPr>
              <w:t>(4)</w:t>
            </w:r>
            <w:r>
              <w:rPr>
                <w:rFonts w:ascii="Arial" w:eastAsia="Arial" w:hAnsi="Arial" w:cs="Arial"/>
                <w:sz w:val="24"/>
                <w:szCs w:val="24"/>
              </w:rPr>
              <w:t xml:space="preserve"> bajo el N°…, folio… con informe de auditoría e informe del órgano de fiscalización </w:t>
            </w:r>
            <w:r>
              <w:rPr>
                <w:rFonts w:ascii="Arial" w:eastAsia="Arial" w:hAnsi="Arial" w:cs="Arial"/>
                <w:sz w:val="24"/>
                <w:szCs w:val="24"/>
                <w:vertAlign w:val="superscript"/>
              </w:rPr>
              <w:t>(9)</w:t>
            </w:r>
            <w:r>
              <w:rPr>
                <w:rFonts w:ascii="Arial" w:eastAsia="Arial" w:hAnsi="Arial" w:cs="Arial"/>
                <w:sz w:val="24"/>
                <w:szCs w:val="24"/>
              </w:rPr>
              <w:t xml:space="preserve"> </w:t>
            </w:r>
          </w:p>
        </w:tc>
        <w:tc>
          <w:tcPr>
            <w:tcW w:w="1703" w:type="dxa"/>
          </w:tcPr>
          <w:p w14:paraId="71AA24C3"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33B27400" w14:textId="77777777">
        <w:tc>
          <w:tcPr>
            <w:tcW w:w="496" w:type="dxa"/>
          </w:tcPr>
          <w:p w14:paraId="7544ADE5" w14:textId="77777777" w:rsidR="000D0D77" w:rsidRDefault="00000000">
            <w:pPr>
              <w:jc w:val="both"/>
              <w:rPr>
                <w:rFonts w:ascii="Arial" w:eastAsia="Arial" w:hAnsi="Arial" w:cs="Arial"/>
                <w:sz w:val="24"/>
                <w:szCs w:val="24"/>
              </w:rPr>
            </w:pPr>
            <w:r>
              <w:rPr>
                <w:rFonts w:ascii="Arial" w:eastAsia="Arial" w:hAnsi="Arial" w:cs="Arial"/>
                <w:sz w:val="24"/>
                <w:szCs w:val="24"/>
              </w:rPr>
              <w:t>d)</w:t>
            </w:r>
          </w:p>
        </w:tc>
        <w:tc>
          <w:tcPr>
            <w:tcW w:w="6863" w:type="dxa"/>
          </w:tcPr>
          <w:p w14:paraId="66D022F9"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Copia certificada notarialmente de la última foja utilizada de cada uno de los libros societarios rubricados en uso donde conste la anotación de la inutilización de las fojas posteriores de cada libro suscripta por el liquidador </w:t>
            </w:r>
            <w:r>
              <w:rPr>
                <w:rFonts w:ascii="Arial" w:eastAsia="Arial" w:hAnsi="Arial" w:cs="Arial"/>
                <w:i/>
                <w:sz w:val="24"/>
                <w:szCs w:val="24"/>
              </w:rPr>
              <w:t>{o “los liquidadores”}</w:t>
            </w:r>
            <w:r>
              <w:rPr>
                <w:rFonts w:ascii="Arial" w:eastAsia="Arial" w:hAnsi="Arial" w:cs="Arial"/>
                <w:sz w:val="24"/>
                <w:szCs w:val="24"/>
              </w:rPr>
              <w:t xml:space="preserve"> de la Sociedad y órgano de fiscalización </w:t>
            </w:r>
            <w:r>
              <w:rPr>
                <w:rFonts w:ascii="Arial" w:eastAsia="Arial" w:hAnsi="Arial" w:cs="Arial"/>
                <w:sz w:val="24"/>
                <w:szCs w:val="24"/>
                <w:vertAlign w:val="superscript"/>
              </w:rPr>
              <w:t>(9)</w:t>
            </w:r>
            <w:r>
              <w:rPr>
                <w:rFonts w:ascii="Arial" w:eastAsia="Arial" w:hAnsi="Arial" w:cs="Arial"/>
                <w:sz w:val="24"/>
                <w:szCs w:val="24"/>
              </w:rPr>
              <w:t xml:space="preserve"> </w:t>
            </w:r>
            <w:r>
              <w:rPr>
                <w:rFonts w:ascii="Arial" w:eastAsia="Arial" w:hAnsi="Arial" w:cs="Arial"/>
                <w:i/>
                <w:sz w:val="24"/>
                <w:szCs w:val="24"/>
              </w:rPr>
              <w:t xml:space="preserve">{si lo hubiere} </w:t>
            </w:r>
            <w:r>
              <w:rPr>
                <w:rFonts w:ascii="Arial" w:eastAsia="Arial" w:hAnsi="Arial" w:cs="Arial"/>
                <w:sz w:val="24"/>
                <w:szCs w:val="24"/>
                <w:vertAlign w:val="superscript"/>
              </w:rPr>
              <w:t>(a)</w:t>
            </w:r>
            <w:r>
              <w:rPr>
                <w:rFonts w:ascii="Arial" w:eastAsia="Arial" w:hAnsi="Arial" w:cs="Arial"/>
                <w:sz w:val="24"/>
                <w:szCs w:val="24"/>
              </w:rPr>
              <w:t>.</w:t>
            </w:r>
          </w:p>
        </w:tc>
        <w:tc>
          <w:tcPr>
            <w:tcW w:w="1703" w:type="dxa"/>
          </w:tcPr>
          <w:p w14:paraId="59DAA32A"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420BECD1" w14:textId="77777777">
        <w:tc>
          <w:tcPr>
            <w:tcW w:w="496" w:type="dxa"/>
          </w:tcPr>
          <w:p w14:paraId="6018F37F" w14:textId="77777777" w:rsidR="000D0D77" w:rsidRDefault="00000000">
            <w:pPr>
              <w:jc w:val="both"/>
              <w:rPr>
                <w:rFonts w:ascii="Arial" w:eastAsia="Arial" w:hAnsi="Arial" w:cs="Arial"/>
                <w:sz w:val="24"/>
                <w:szCs w:val="24"/>
              </w:rPr>
            </w:pPr>
            <w:r>
              <w:rPr>
                <w:rFonts w:ascii="Arial" w:eastAsia="Arial" w:hAnsi="Arial" w:cs="Arial"/>
                <w:sz w:val="24"/>
                <w:szCs w:val="24"/>
              </w:rPr>
              <w:t>e)</w:t>
            </w:r>
          </w:p>
        </w:tc>
        <w:tc>
          <w:tcPr>
            <w:tcW w:w="6863" w:type="dxa"/>
          </w:tcPr>
          <w:p w14:paraId="384244A0" w14:textId="77777777" w:rsidR="000D0D77" w:rsidRDefault="00000000">
            <w:pPr>
              <w:jc w:val="both"/>
              <w:rPr>
                <w:rFonts w:ascii="Arial" w:eastAsia="Arial" w:hAnsi="Arial" w:cs="Arial"/>
                <w:sz w:val="24"/>
                <w:szCs w:val="24"/>
              </w:rPr>
            </w:pPr>
            <w:r>
              <w:rPr>
                <w:rFonts w:ascii="Arial" w:eastAsia="Arial" w:hAnsi="Arial" w:cs="Arial"/>
                <w:sz w:val="24"/>
                <w:szCs w:val="24"/>
              </w:rPr>
              <w:t>Nota del responsable de la conservación de los libros, medios contables y demás documentación social, con su firma certificada notarialmente</w:t>
            </w:r>
            <w:r>
              <w:rPr>
                <w:rFonts w:ascii="Arial" w:eastAsia="Arial" w:hAnsi="Arial" w:cs="Arial"/>
                <w:b/>
                <w:sz w:val="24"/>
                <w:szCs w:val="24"/>
              </w:rPr>
              <w:t xml:space="preserve"> </w:t>
            </w:r>
            <w:r>
              <w:rPr>
                <w:rFonts w:ascii="Arial" w:eastAsia="Arial" w:hAnsi="Arial" w:cs="Arial"/>
                <w:sz w:val="24"/>
                <w:szCs w:val="24"/>
                <w:vertAlign w:val="superscript"/>
              </w:rPr>
              <w:t>(b)</w:t>
            </w:r>
            <w:r>
              <w:rPr>
                <w:rFonts w:ascii="Arial" w:eastAsia="Arial" w:hAnsi="Arial" w:cs="Arial"/>
                <w:sz w:val="24"/>
                <w:szCs w:val="24"/>
              </w:rPr>
              <w:t>.</w:t>
            </w:r>
          </w:p>
        </w:tc>
        <w:tc>
          <w:tcPr>
            <w:tcW w:w="1703" w:type="dxa"/>
          </w:tcPr>
          <w:p w14:paraId="614F80C5"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565F21A7" w14:textId="77777777">
        <w:tc>
          <w:tcPr>
            <w:tcW w:w="496" w:type="dxa"/>
          </w:tcPr>
          <w:p w14:paraId="5E88F34D" w14:textId="77777777" w:rsidR="000D0D77" w:rsidRDefault="00000000">
            <w:pPr>
              <w:jc w:val="both"/>
              <w:rPr>
                <w:rFonts w:ascii="Arial" w:eastAsia="Arial" w:hAnsi="Arial" w:cs="Arial"/>
                <w:sz w:val="24"/>
                <w:szCs w:val="24"/>
              </w:rPr>
            </w:pPr>
            <w:r>
              <w:rPr>
                <w:rFonts w:ascii="Arial" w:eastAsia="Arial" w:hAnsi="Arial" w:cs="Arial"/>
                <w:sz w:val="24"/>
                <w:szCs w:val="24"/>
              </w:rPr>
              <w:t>f)</w:t>
            </w:r>
          </w:p>
        </w:tc>
        <w:tc>
          <w:tcPr>
            <w:tcW w:w="6863" w:type="dxa"/>
          </w:tcPr>
          <w:p w14:paraId="46EAC7F5" w14:textId="77777777" w:rsidR="000D0D77" w:rsidRDefault="00000000">
            <w:pPr>
              <w:jc w:val="both"/>
              <w:rPr>
                <w:rFonts w:ascii="Arial" w:eastAsia="Arial" w:hAnsi="Arial" w:cs="Arial"/>
                <w:sz w:val="24"/>
                <w:szCs w:val="24"/>
              </w:rPr>
            </w:pPr>
            <w:r>
              <w:rPr>
                <w:rFonts w:ascii="Arial" w:eastAsia="Arial" w:hAnsi="Arial" w:cs="Arial"/>
                <w:sz w:val="24"/>
                <w:szCs w:val="24"/>
              </w:rPr>
              <w:t>Constancia  de la denuncia del cese de actividades de la Sociedad ante la Dirección General de Rentas del Gobierno de la Ciudad Autónoma de Buenos Aires</w:t>
            </w:r>
          </w:p>
        </w:tc>
        <w:tc>
          <w:tcPr>
            <w:tcW w:w="1703" w:type="dxa"/>
          </w:tcPr>
          <w:p w14:paraId="3805ECED"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481EB2A4" w14:textId="77777777">
        <w:tc>
          <w:tcPr>
            <w:tcW w:w="496" w:type="dxa"/>
          </w:tcPr>
          <w:p w14:paraId="1A9AF08B" w14:textId="77777777" w:rsidR="000D0D77" w:rsidRDefault="00000000">
            <w:pPr>
              <w:jc w:val="both"/>
              <w:rPr>
                <w:rFonts w:ascii="Arial" w:eastAsia="Arial" w:hAnsi="Arial" w:cs="Arial"/>
                <w:sz w:val="24"/>
                <w:szCs w:val="24"/>
              </w:rPr>
            </w:pPr>
            <w:r>
              <w:rPr>
                <w:rFonts w:ascii="Arial" w:eastAsia="Arial" w:hAnsi="Arial" w:cs="Arial"/>
                <w:sz w:val="24"/>
                <w:szCs w:val="24"/>
              </w:rPr>
              <w:t>g)</w:t>
            </w:r>
          </w:p>
        </w:tc>
        <w:tc>
          <w:tcPr>
            <w:tcW w:w="6863" w:type="dxa"/>
          </w:tcPr>
          <w:p w14:paraId="450AB50D"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Certificados en donde se acredite que la Sociedad no está inhibida para disponer o gravar sus bienes inmuebles registrables </w:t>
            </w:r>
            <w:r>
              <w:rPr>
                <w:rFonts w:ascii="Arial" w:eastAsia="Arial" w:hAnsi="Arial" w:cs="Arial"/>
                <w:i/>
                <w:sz w:val="24"/>
                <w:szCs w:val="24"/>
              </w:rPr>
              <w:t>{expedidos por el Registro de la Propiedad Inmueble de la Capital Federal y los registros inmobiliarios del lugar en que se encontraban los establecimientos o sucursales}</w:t>
            </w:r>
          </w:p>
        </w:tc>
        <w:tc>
          <w:tcPr>
            <w:tcW w:w="1703" w:type="dxa"/>
          </w:tcPr>
          <w:p w14:paraId="46D0822C" w14:textId="77777777" w:rsidR="000D0D77"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0D0D77" w14:paraId="5F8D0989" w14:textId="77777777">
        <w:tc>
          <w:tcPr>
            <w:tcW w:w="496" w:type="dxa"/>
          </w:tcPr>
          <w:p w14:paraId="5CB8238E" w14:textId="77777777" w:rsidR="000D0D77" w:rsidRDefault="00000000">
            <w:pPr>
              <w:jc w:val="both"/>
              <w:rPr>
                <w:rFonts w:ascii="Arial" w:eastAsia="Arial" w:hAnsi="Arial" w:cs="Arial"/>
                <w:sz w:val="24"/>
                <w:szCs w:val="24"/>
              </w:rPr>
            </w:pPr>
            <w:r>
              <w:rPr>
                <w:rFonts w:ascii="Arial" w:eastAsia="Arial" w:hAnsi="Arial" w:cs="Arial"/>
                <w:sz w:val="24"/>
                <w:szCs w:val="24"/>
              </w:rPr>
              <w:lastRenderedPageBreak/>
              <w:t>h)</w:t>
            </w:r>
          </w:p>
        </w:tc>
        <w:tc>
          <w:tcPr>
            <w:tcW w:w="6863" w:type="dxa"/>
          </w:tcPr>
          <w:p w14:paraId="1F38E098" w14:textId="77777777" w:rsidR="000D0D77" w:rsidRDefault="00000000">
            <w:pPr>
              <w:jc w:val="both"/>
              <w:rPr>
                <w:rFonts w:ascii="Arial" w:eastAsia="Arial" w:hAnsi="Arial" w:cs="Arial"/>
                <w:sz w:val="24"/>
                <w:szCs w:val="24"/>
              </w:rPr>
            </w:pPr>
            <w:r>
              <w:rPr>
                <w:rFonts w:ascii="Arial" w:eastAsia="Arial" w:hAnsi="Arial" w:cs="Arial"/>
                <w:sz w:val="24"/>
                <w:szCs w:val="24"/>
              </w:rPr>
              <w:t>Anexo II que detalla el proyecto de distribución aprobado por la Asamblea al… de… de….</w:t>
            </w:r>
          </w:p>
        </w:tc>
        <w:tc>
          <w:tcPr>
            <w:tcW w:w="1703" w:type="dxa"/>
          </w:tcPr>
          <w:p w14:paraId="640CF12C"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1CAF8BBA" w14:textId="77777777">
        <w:tc>
          <w:tcPr>
            <w:tcW w:w="496" w:type="dxa"/>
          </w:tcPr>
          <w:p w14:paraId="40B3C3D5" w14:textId="77777777" w:rsidR="000D0D77" w:rsidRDefault="00000000">
            <w:pPr>
              <w:jc w:val="both"/>
              <w:rPr>
                <w:rFonts w:ascii="Arial" w:eastAsia="Arial" w:hAnsi="Arial" w:cs="Arial"/>
                <w:sz w:val="24"/>
                <w:szCs w:val="24"/>
              </w:rPr>
            </w:pPr>
            <w:r>
              <w:rPr>
                <w:rFonts w:ascii="Arial" w:eastAsia="Arial" w:hAnsi="Arial" w:cs="Arial"/>
                <w:sz w:val="24"/>
                <w:szCs w:val="24"/>
              </w:rPr>
              <w:t>i)</w:t>
            </w:r>
          </w:p>
        </w:tc>
        <w:tc>
          <w:tcPr>
            <w:tcW w:w="6863" w:type="dxa"/>
          </w:tcPr>
          <w:p w14:paraId="4B6C8DE8" w14:textId="77777777" w:rsidR="000D0D77" w:rsidRDefault="00000000">
            <w:pPr>
              <w:jc w:val="both"/>
              <w:rPr>
                <w:rFonts w:ascii="Arial" w:eastAsia="Arial" w:hAnsi="Arial" w:cs="Arial"/>
                <w:sz w:val="24"/>
                <w:szCs w:val="24"/>
              </w:rPr>
            </w:pPr>
            <w:r>
              <w:rPr>
                <w:rFonts w:ascii="Arial" w:eastAsia="Arial" w:hAnsi="Arial" w:cs="Arial"/>
                <w:sz w:val="24"/>
                <w:szCs w:val="24"/>
              </w:rPr>
              <w:t>Anexo III que detalla la inutilización de los folios en los libros contables luego de la registración del asiento de cierre final.</w:t>
            </w:r>
          </w:p>
        </w:tc>
        <w:tc>
          <w:tcPr>
            <w:tcW w:w="1703" w:type="dxa"/>
          </w:tcPr>
          <w:p w14:paraId="1E8CDAB8"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3CF86C37" w14:textId="77777777">
        <w:tc>
          <w:tcPr>
            <w:tcW w:w="496" w:type="dxa"/>
          </w:tcPr>
          <w:p w14:paraId="159031F8" w14:textId="77777777" w:rsidR="000D0D77" w:rsidRDefault="00000000">
            <w:pPr>
              <w:jc w:val="both"/>
              <w:rPr>
                <w:rFonts w:ascii="Arial" w:eastAsia="Arial" w:hAnsi="Arial" w:cs="Arial"/>
                <w:sz w:val="24"/>
                <w:szCs w:val="24"/>
              </w:rPr>
            </w:pPr>
            <w:r>
              <w:rPr>
                <w:rFonts w:ascii="Arial" w:eastAsia="Arial" w:hAnsi="Arial" w:cs="Arial"/>
                <w:sz w:val="24"/>
                <w:szCs w:val="24"/>
              </w:rPr>
              <w:t>j)</w:t>
            </w:r>
          </w:p>
        </w:tc>
        <w:tc>
          <w:tcPr>
            <w:tcW w:w="6863" w:type="dxa"/>
          </w:tcPr>
          <w:p w14:paraId="57D9B0F0" w14:textId="77777777" w:rsidR="000D0D77" w:rsidRDefault="00000000">
            <w:pPr>
              <w:jc w:val="both"/>
              <w:rPr>
                <w:rFonts w:ascii="Arial" w:eastAsia="Arial" w:hAnsi="Arial" w:cs="Arial"/>
                <w:sz w:val="24"/>
                <w:szCs w:val="24"/>
                <w:highlight w:val="yellow"/>
              </w:rPr>
            </w:pPr>
            <w:r>
              <w:rPr>
                <w:rFonts w:ascii="Arial" w:eastAsia="Arial" w:hAnsi="Arial" w:cs="Arial"/>
                <w:sz w:val="24"/>
                <w:szCs w:val="24"/>
              </w:rPr>
              <w:t>Anexo IV que detalla la información requerida por el artículo 190 de la RG 15/24, en relación con las sociedades accionistas del exterior que participan en el capital social de la Sociedad.</w:t>
            </w:r>
          </w:p>
        </w:tc>
        <w:tc>
          <w:tcPr>
            <w:tcW w:w="1703" w:type="dxa"/>
          </w:tcPr>
          <w:p w14:paraId="5565C9B8"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6E691DB4" w14:textId="77777777">
        <w:tc>
          <w:tcPr>
            <w:tcW w:w="496" w:type="dxa"/>
          </w:tcPr>
          <w:p w14:paraId="215C41B0" w14:textId="77777777" w:rsidR="000D0D77" w:rsidRDefault="00000000">
            <w:pPr>
              <w:jc w:val="both"/>
              <w:rPr>
                <w:rFonts w:ascii="Arial" w:eastAsia="Arial" w:hAnsi="Arial" w:cs="Arial"/>
                <w:sz w:val="24"/>
                <w:szCs w:val="24"/>
              </w:rPr>
            </w:pPr>
            <w:r>
              <w:rPr>
                <w:rFonts w:ascii="Arial" w:eastAsia="Arial" w:hAnsi="Arial" w:cs="Arial"/>
                <w:sz w:val="24"/>
                <w:szCs w:val="24"/>
              </w:rPr>
              <w:t>k)</w:t>
            </w:r>
          </w:p>
        </w:tc>
        <w:tc>
          <w:tcPr>
            <w:tcW w:w="6863" w:type="dxa"/>
          </w:tcPr>
          <w:p w14:paraId="6B50D041" w14:textId="77777777" w:rsidR="000D0D77" w:rsidRDefault="00000000">
            <w:pPr>
              <w:jc w:val="both"/>
              <w:rPr>
                <w:rFonts w:ascii="Arial" w:eastAsia="Arial" w:hAnsi="Arial" w:cs="Arial"/>
                <w:sz w:val="24"/>
                <w:szCs w:val="24"/>
              </w:rPr>
            </w:pPr>
            <w:r>
              <w:rPr>
                <w:rFonts w:ascii="Arial" w:eastAsia="Arial" w:hAnsi="Arial" w:cs="Arial"/>
                <w:sz w:val="24"/>
                <w:szCs w:val="24"/>
              </w:rPr>
              <w:t>Anexo V que detalla la información requerida por el artículo 421 de la RG 15/24, en relación con los beneficiarios finales de la Sociedad.</w:t>
            </w:r>
          </w:p>
        </w:tc>
        <w:tc>
          <w:tcPr>
            <w:tcW w:w="1703" w:type="dxa"/>
          </w:tcPr>
          <w:p w14:paraId="16524D38"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290453CF" w14:textId="77777777">
        <w:tc>
          <w:tcPr>
            <w:tcW w:w="496" w:type="dxa"/>
          </w:tcPr>
          <w:p w14:paraId="51A583B7" w14:textId="77777777" w:rsidR="000D0D77" w:rsidRDefault="00000000">
            <w:pPr>
              <w:jc w:val="both"/>
              <w:rPr>
                <w:rFonts w:ascii="Arial" w:eastAsia="Arial" w:hAnsi="Arial" w:cs="Arial"/>
                <w:sz w:val="24"/>
                <w:szCs w:val="24"/>
              </w:rPr>
            </w:pPr>
            <w:r>
              <w:rPr>
                <w:rFonts w:ascii="Arial" w:eastAsia="Arial" w:hAnsi="Arial" w:cs="Arial"/>
                <w:sz w:val="24"/>
                <w:szCs w:val="24"/>
              </w:rPr>
              <w:t>l)</w:t>
            </w:r>
          </w:p>
        </w:tc>
        <w:tc>
          <w:tcPr>
            <w:tcW w:w="6863" w:type="dxa"/>
          </w:tcPr>
          <w:p w14:paraId="55BAF119" w14:textId="77777777" w:rsidR="000D0D77" w:rsidRDefault="00000000">
            <w:pPr>
              <w:jc w:val="both"/>
              <w:rPr>
                <w:rFonts w:ascii="Arial" w:eastAsia="Arial" w:hAnsi="Arial" w:cs="Arial"/>
                <w:sz w:val="24"/>
                <w:szCs w:val="24"/>
              </w:rPr>
            </w:pPr>
            <w:r>
              <w:rPr>
                <w:rFonts w:ascii="Arial" w:eastAsia="Arial" w:hAnsi="Arial" w:cs="Arial"/>
                <w:sz w:val="24"/>
                <w:szCs w:val="24"/>
              </w:rPr>
              <w:t>Anexo VI que detalla el pago de la tasa anual de Inspección de Justicia correspondiente a los últimos cinco ejercicios.</w:t>
            </w:r>
          </w:p>
          <w:p w14:paraId="7FC04251" w14:textId="77777777" w:rsidR="000D0D77" w:rsidRDefault="000D0D77">
            <w:pPr>
              <w:pBdr>
                <w:top w:val="nil"/>
                <w:left w:val="nil"/>
                <w:bottom w:val="nil"/>
                <w:right w:val="nil"/>
                <w:between w:val="nil"/>
              </w:pBdr>
              <w:ind w:left="426"/>
              <w:jc w:val="both"/>
              <w:rPr>
                <w:rFonts w:ascii="Arial" w:eastAsia="Arial" w:hAnsi="Arial" w:cs="Arial"/>
                <w:color w:val="000000"/>
                <w:sz w:val="24"/>
                <w:szCs w:val="24"/>
              </w:rPr>
            </w:pPr>
          </w:p>
        </w:tc>
        <w:tc>
          <w:tcPr>
            <w:tcW w:w="1703" w:type="dxa"/>
          </w:tcPr>
          <w:p w14:paraId="0DBD0F65"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465BCE33" w14:textId="77777777">
        <w:tc>
          <w:tcPr>
            <w:tcW w:w="496" w:type="dxa"/>
          </w:tcPr>
          <w:p w14:paraId="260FF5EE" w14:textId="77777777" w:rsidR="000D0D77" w:rsidRDefault="00000000">
            <w:pPr>
              <w:jc w:val="both"/>
              <w:rPr>
                <w:rFonts w:ascii="Arial" w:eastAsia="Arial" w:hAnsi="Arial" w:cs="Arial"/>
                <w:sz w:val="24"/>
                <w:szCs w:val="24"/>
              </w:rPr>
            </w:pPr>
            <w:r>
              <w:rPr>
                <w:rFonts w:ascii="Arial" w:eastAsia="Arial" w:hAnsi="Arial" w:cs="Arial"/>
                <w:sz w:val="24"/>
                <w:szCs w:val="24"/>
              </w:rPr>
              <w:t>m)</w:t>
            </w:r>
          </w:p>
        </w:tc>
        <w:tc>
          <w:tcPr>
            <w:tcW w:w="6863" w:type="dxa"/>
          </w:tcPr>
          <w:p w14:paraId="4D5A7B1C"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Anexo VII que detalla la presentación de los estados contables de la Sociedad por lo últimos diez ejercicios. </w:t>
            </w:r>
          </w:p>
        </w:tc>
        <w:tc>
          <w:tcPr>
            <w:tcW w:w="1703" w:type="dxa"/>
          </w:tcPr>
          <w:p w14:paraId="2331BE3C" w14:textId="77777777" w:rsidR="000D0D77"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0D0D77" w14:paraId="7FF387C1" w14:textId="77777777">
        <w:tc>
          <w:tcPr>
            <w:tcW w:w="496" w:type="dxa"/>
          </w:tcPr>
          <w:p w14:paraId="4B026287" w14:textId="77777777" w:rsidR="000D0D77" w:rsidRDefault="00000000">
            <w:pPr>
              <w:jc w:val="both"/>
              <w:rPr>
                <w:rFonts w:ascii="Arial" w:eastAsia="Arial" w:hAnsi="Arial" w:cs="Arial"/>
                <w:sz w:val="24"/>
                <w:szCs w:val="24"/>
              </w:rPr>
            </w:pPr>
            <w:r>
              <w:rPr>
                <w:rFonts w:ascii="Arial" w:eastAsia="Arial" w:hAnsi="Arial" w:cs="Arial"/>
                <w:sz w:val="24"/>
                <w:szCs w:val="24"/>
              </w:rPr>
              <w:t>n)</w:t>
            </w:r>
          </w:p>
        </w:tc>
        <w:tc>
          <w:tcPr>
            <w:tcW w:w="6863" w:type="dxa"/>
          </w:tcPr>
          <w:p w14:paraId="358AB361" w14:textId="77777777" w:rsidR="000D0D77"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w:t>
            </w:r>
          </w:p>
        </w:tc>
        <w:tc>
          <w:tcPr>
            <w:tcW w:w="1703" w:type="dxa"/>
          </w:tcPr>
          <w:p w14:paraId="25105E04" w14:textId="77777777" w:rsidR="000D0D77"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3CAC022E" w14:textId="77777777" w:rsidR="000D0D77" w:rsidRDefault="000D0D77">
      <w:pPr>
        <w:jc w:val="both"/>
        <w:rPr>
          <w:rFonts w:ascii="Arial" w:eastAsia="Arial" w:hAnsi="Arial" w:cs="Arial"/>
          <w:sz w:val="24"/>
          <w:szCs w:val="24"/>
        </w:rPr>
      </w:pPr>
    </w:p>
    <w:p w14:paraId="2DDC7D59" w14:textId="77777777" w:rsidR="000D0D77" w:rsidRDefault="000D0D77">
      <w:pPr>
        <w:jc w:val="both"/>
        <w:rPr>
          <w:rFonts w:ascii="Arial" w:eastAsia="Arial" w:hAnsi="Arial" w:cs="Arial"/>
          <w:sz w:val="24"/>
          <w:szCs w:val="24"/>
        </w:rPr>
      </w:pPr>
    </w:p>
    <w:p w14:paraId="7EC1829D" w14:textId="77777777" w:rsidR="000D0D77" w:rsidRDefault="000D0D77">
      <w:pPr>
        <w:jc w:val="center"/>
        <w:rPr>
          <w:rFonts w:ascii="Arial" w:eastAsia="Arial" w:hAnsi="Arial" w:cs="Arial"/>
          <w:sz w:val="24"/>
          <w:szCs w:val="24"/>
        </w:rPr>
      </w:pPr>
    </w:p>
    <w:p w14:paraId="60BCC595" w14:textId="77777777" w:rsidR="000D0D77" w:rsidRDefault="000D0D77">
      <w:pPr>
        <w:jc w:val="center"/>
        <w:rPr>
          <w:rFonts w:ascii="Arial" w:eastAsia="Arial" w:hAnsi="Arial" w:cs="Arial"/>
          <w:sz w:val="24"/>
          <w:szCs w:val="24"/>
        </w:rPr>
      </w:pPr>
    </w:p>
    <w:p w14:paraId="44F4CB68" w14:textId="77777777" w:rsidR="000D0D77" w:rsidRDefault="000D0D77">
      <w:pPr>
        <w:jc w:val="center"/>
        <w:rPr>
          <w:rFonts w:ascii="Arial" w:eastAsia="Arial" w:hAnsi="Arial" w:cs="Arial"/>
          <w:sz w:val="24"/>
          <w:szCs w:val="24"/>
        </w:rPr>
      </w:pPr>
    </w:p>
    <w:p w14:paraId="7E2C2C4B" w14:textId="77777777" w:rsidR="000D0D77"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7FAC3F70" w14:textId="77777777" w:rsidR="000D0D77" w:rsidRDefault="00000000">
      <w:pPr>
        <w:jc w:val="center"/>
        <w:rPr>
          <w:rFonts w:ascii="Arial" w:eastAsia="Arial" w:hAnsi="Arial" w:cs="Arial"/>
          <w:sz w:val="24"/>
          <w:szCs w:val="24"/>
        </w:rPr>
      </w:pPr>
      <w:r>
        <w:rPr>
          <w:rFonts w:ascii="Arial" w:eastAsia="Arial" w:hAnsi="Arial" w:cs="Arial"/>
          <w:sz w:val="24"/>
          <w:szCs w:val="24"/>
        </w:rPr>
        <w:t>XX</w:t>
      </w:r>
    </w:p>
    <w:p w14:paraId="0E0AB82E" w14:textId="77777777" w:rsidR="000D0D77" w:rsidRDefault="00000000">
      <w:pPr>
        <w:jc w:val="both"/>
        <w:rPr>
          <w:rFonts w:ascii="Arial" w:eastAsia="Arial" w:hAnsi="Arial" w:cs="Arial"/>
          <w:i/>
          <w:sz w:val="24"/>
          <w:szCs w:val="24"/>
        </w:rPr>
      </w:pPr>
      <w:r>
        <w:br w:type="page"/>
      </w:r>
    </w:p>
    <w:p w14:paraId="4C48865D" w14:textId="77777777" w:rsidR="000D0D77"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15578CD5"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AC28232" w14:textId="77777777" w:rsidR="000D0D77" w:rsidRDefault="000D0D77">
      <w:pPr>
        <w:jc w:val="center"/>
        <w:rPr>
          <w:rFonts w:ascii="Arial" w:eastAsia="Arial" w:hAnsi="Arial" w:cs="Arial"/>
          <w:b/>
          <w:sz w:val="24"/>
          <w:szCs w:val="24"/>
          <w:u w:val="single"/>
        </w:rPr>
      </w:pPr>
    </w:p>
    <w:p w14:paraId="7309A88E" w14:textId="77777777" w:rsidR="000D0D77" w:rsidRDefault="00000000">
      <w:pPr>
        <w:jc w:val="center"/>
        <w:rPr>
          <w:rFonts w:ascii="Arial" w:eastAsia="Arial" w:hAnsi="Arial" w:cs="Arial"/>
          <w:b/>
          <w:sz w:val="24"/>
          <w:szCs w:val="24"/>
          <w:u w:val="single"/>
        </w:rPr>
      </w:pPr>
      <w:r>
        <w:rPr>
          <w:rFonts w:ascii="Arial" w:eastAsia="Arial" w:hAnsi="Arial" w:cs="Arial"/>
          <w:b/>
          <w:sz w:val="24"/>
          <w:szCs w:val="24"/>
          <w:u w:val="single"/>
        </w:rPr>
        <w:t>Proyecto de distribución final</w:t>
      </w:r>
    </w:p>
    <w:p w14:paraId="54943B1B" w14:textId="77777777" w:rsidR="000D0D77" w:rsidRDefault="000D0D77">
      <w:pPr>
        <w:jc w:val="center"/>
        <w:rPr>
          <w:rFonts w:ascii="Arial" w:eastAsia="Arial" w:hAnsi="Arial" w:cs="Arial"/>
          <w:i/>
          <w:sz w:val="24"/>
          <w:szCs w:val="24"/>
        </w:rPr>
      </w:pPr>
    </w:p>
    <w:p w14:paraId="55AC6DD3" w14:textId="77777777" w:rsidR="000D0D77" w:rsidRDefault="00000000">
      <w:pPr>
        <w:jc w:val="center"/>
        <w:rPr>
          <w:rFonts w:ascii="Arial" w:eastAsia="Arial" w:hAnsi="Arial" w:cs="Arial"/>
          <w:i/>
          <w:sz w:val="24"/>
          <w:szCs w:val="24"/>
        </w:rPr>
      </w:pPr>
      <w:r>
        <w:rPr>
          <w:rFonts w:ascii="Arial" w:eastAsia="Arial" w:hAnsi="Arial" w:cs="Arial"/>
          <w:i/>
          <w:sz w:val="24"/>
          <w:szCs w:val="24"/>
        </w:rPr>
        <w:t>{Incluir el detalle que se presentó en los estados contables e indicar la fecha en que fue ejecutado}</w:t>
      </w:r>
    </w:p>
    <w:p w14:paraId="52FE0A86" w14:textId="77777777" w:rsidR="000D0D77" w:rsidRDefault="000D0D77">
      <w:pPr>
        <w:jc w:val="both"/>
        <w:rPr>
          <w:rFonts w:ascii="Arial" w:eastAsia="Arial" w:hAnsi="Arial" w:cs="Arial"/>
          <w:b/>
          <w:sz w:val="24"/>
          <w:szCs w:val="24"/>
        </w:rPr>
      </w:pPr>
    </w:p>
    <w:p w14:paraId="76E68C78" w14:textId="77777777" w:rsidR="000D0D77" w:rsidRDefault="000D0D77">
      <w:pPr>
        <w:jc w:val="both"/>
        <w:rPr>
          <w:rFonts w:ascii="Arial" w:eastAsia="Arial" w:hAnsi="Arial" w:cs="Arial"/>
          <w:b/>
          <w:sz w:val="24"/>
          <w:szCs w:val="24"/>
        </w:rPr>
      </w:pPr>
    </w:p>
    <w:p w14:paraId="05A7D6FA" w14:textId="77777777" w:rsidR="000D0D77" w:rsidRDefault="000D0D77">
      <w:pPr>
        <w:jc w:val="both"/>
        <w:rPr>
          <w:rFonts w:ascii="Arial" w:eastAsia="Arial" w:hAnsi="Arial" w:cs="Arial"/>
          <w:sz w:val="24"/>
          <w:szCs w:val="24"/>
        </w:rPr>
      </w:pPr>
    </w:p>
    <w:p w14:paraId="12EEE035" w14:textId="77777777" w:rsidR="000D0D77" w:rsidRDefault="000D0D77">
      <w:pPr>
        <w:jc w:val="both"/>
        <w:rPr>
          <w:rFonts w:ascii="Arial" w:eastAsia="Arial" w:hAnsi="Arial" w:cs="Arial"/>
          <w:sz w:val="24"/>
          <w:szCs w:val="24"/>
        </w:rPr>
      </w:pPr>
    </w:p>
    <w:p w14:paraId="711C0B3F" w14:textId="77777777" w:rsidR="000D0D77" w:rsidRDefault="000D0D77">
      <w:pPr>
        <w:jc w:val="both"/>
        <w:rPr>
          <w:rFonts w:ascii="Arial" w:eastAsia="Arial" w:hAnsi="Arial" w:cs="Arial"/>
          <w:sz w:val="24"/>
          <w:szCs w:val="24"/>
        </w:rPr>
      </w:pPr>
    </w:p>
    <w:p w14:paraId="5BE8605A" w14:textId="77777777" w:rsidR="000D0D77" w:rsidRDefault="000D0D77">
      <w:pPr>
        <w:jc w:val="both"/>
        <w:rPr>
          <w:rFonts w:ascii="Arial" w:eastAsia="Arial" w:hAnsi="Arial" w:cs="Arial"/>
          <w:sz w:val="24"/>
          <w:szCs w:val="24"/>
        </w:rPr>
      </w:pPr>
    </w:p>
    <w:p w14:paraId="7CC54F42" w14:textId="77777777" w:rsidR="000D0D77" w:rsidRDefault="000D0D77">
      <w:pPr>
        <w:jc w:val="both"/>
        <w:rPr>
          <w:rFonts w:ascii="Arial" w:eastAsia="Arial" w:hAnsi="Arial" w:cs="Arial"/>
          <w:sz w:val="24"/>
          <w:szCs w:val="24"/>
        </w:rPr>
      </w:pPr>
    </w:p>
    <w:p w14:paraId="387E8CC4" w14:textId="77777777" w:rsidR="000D0D77" w:rsidRDefault="000D0D77">
      <w:pPr>
        <w:jc w:val="both"/>
        <w:rPr>
          <w:rFonts w:ascii="Arial" w:eastAsia="Arial" w:hAnsi="Arial" w:cs="Arial"/>
          <w:sz w:val="24"/>
          <w:szCs w:val="24"/>
        </w:rPr>
      </w:pPr>
    </w:p>
    <w:p w14:paraId="69EB035B" w14:textId="77777777" w:rsidR="000D0D77" w:rsidRDefault="000D0D77">
      <w:pPr>
        <w:jc w:val="both"/>
        <w:rPr>
          <w:rFonts w:ascii="Arial" w:eastAsia="Arial" w:hAnsi="Arial" w:cs="Arial"/>
          <w:sz w:val="24"/>
          <w:szCs w:val="24"/>
        </w:rPr>
      </w:pPr>
    </w:p>
    <w:p w14:paraId="77ECB730" w14:textId="77777777" w:rsidR="000D0D77" w:rsidRDefault="000D0D77">
      <w:pPr>
        <w:jc w:val="both"/>
        <w:rPr>
          <w:rFonts w:ascii="Arial" w:eastAsia="Arial" w:hAnsi="Arial" w:cs="Arial"/>
          <w:sz w:val="24"/>
          <w:szCs w:val="24"/>
        </w:rPr>
      </w:pPr>
    </w:p>
    <w:p w14:paraId="4F3C9350" w14:textId="77777777" w:rsidR="000D0D77"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61EC4D09" w14:textId="77777777" w:rsidR="000D0D77" w:rsidRDefault="00000000">
      <w:pPr>
        <w:jc w:val="center"/>
        <w:rPr>
          <w:rFonts w:ascii="Arial" w:eastAsia="Arial" w:hAnsi="Arial" w:cs="Arial"/>
          <w:sz w:val="24"/>
          <w:szCs w:val="24"/>
        </w:rPr>
      </w:pPr>
      <w:r>
        <w:rPr>
          <w:rFonts w:ascii="Arial" w:eastAsia="Arial" w:hAnsi="Arial" w:cs="Arial"/>
          <w:sz w:val="24"/>
          <w:szCs w:val="24"/>
        </w:rPr>
        <w:t>XX</w:t>
      </w:r>
    </w:p>
    <w:p w14:paraId="41543E77" w14:textId="77777777" w:rsidR="000D0D77" w:rsidRDefault="000D0D77">
      <w:pPr>
        <w:jc w:val="both"/>
        <w:rPr>
          <w:rFonts w:ascii="Arial" w:eastAsia="Arial" w:hAnsi="Arial" w:cs="Arial"/>
          <w:sz w:val="24"/>
          <w:szCs w:val="24"/>
        </w:rPr>
      </w:pPr>
    </w:p>
    <w:p w14:paraId="57ED4028" w14:textId="77777777" w:rsidR="000D0D77" w:rsidRDefault="00000000">
      <w:pPr>
        <w:jc w:val="both"/>
        <w:rPr>
          <w:rFonts w:ascii="Arial" w:eastAsia="Arial" w:hAnsi="Arial" w:cs="Arial"/>
          <w:i/>
          <w:sz w:val="24"/>
          <w:szCs w:val="24"/>
        </w:rPr>
      </w:pPr>
      <w:r>
        <w:br w:type="page"/>
      </w:r>
    </w:p>
    <w:p w14:paraId="43C33212" w14:textId="77777777" w:rsidR="000D0D77"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3264B9D3"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D39B2F6" w14:textId="77777777" w:rsidR="000D0D77" w:rsidRDefault="000D0D77">
      <w:pPr>
        <w:jc w:val="both"/>
        <w:rPr>
          <w:rFonts w:ascii="Arial" w:eastAsia="Arial" w:hAnsi="Arial" w:cs="Arial"/>
          <w:b/>
          <w:sz w:val="24"/>
          <w:szCs w:val="24"/>
        </w:rPr>
      </w:pPr>
    </w:p>
    <w:p w14:paraId="09936302" w14:textId="77777777" w:rsidR="000D0D77" w:rsidRDefault="00000000">
      <w:pPr>
        <w:jc w:val="center"/>
        <w:rPr>
          <w:rFonts w:ascii="Arial" w:eastAsia="Arial" w:hAnsi="Arial" w:cs="Arial"/>
          <w:b/>
          <w:sz w:val="24"/>
          <w:szCs w:val="24"/>
          <w:u w:val="single"/>
        </w:rPr>
      </w:pPr>
      <w:r>
        <w:rPr>
          <w:rFonts w:ascii="Arial" w:eastAsia="Arial" w:hAnsi="Arial" w:cs="Arial"/>
          <w:b/>
          <w:sz w:val="24"/>
          <w:szCs w:val="24"/>
          <w:u w:val="single"/>
        </w:rPr>
        <w:t>Detalle de la inutilización de los folios en los libros contables luego de la registración del asiento de cierre final</w:t>
      </w:r>
    </w:p>
    <w:p w14:paraId="7649FCD2" w14:textId="77777777" w:rsidR="000D0D77" w:rsidRDefault="000D0D77">
      <w:pPr>
        <w:jc w:val="both"/>
        <w:rPr>
          <w:rFonts w:ascii="Arial" w:eastAsia="Arial" w:hAnsi="Arial" w:cs="Arial"/>
          <w:b/>
          <w:sz w:val="24"/>
          <w:szCs w:val="24"/>
        </w:rPr>
      </w:pPr>
    </w:p>
    <w:tbl>
      <w:tblPr>
        <w:tblStyle w:val="a0"/>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868"/>
        <w:gridCol w:w="1493"/>
        <w:gridCol w:w="1783"/>
        <w:gridCol w:w="1938"/>
      </w:tblGrid>
      <w:tr w:rsidR="000D0D77" w14:paraId="459F8F47" w14:textId="77777777">
        <w:trPr>
          <w:trHeight w:val="283"/>
        </w:trPr>
        <w:tc>
          <w:tcPr>
            <w:tcW w:w="1985" w:type="dxa"/>
            <w:vAlign w:val="center"/>
          </w:tcPr>
          <w:p w14:paraId="0F74EDDE" w14:textId="77777777" w:rsidR="000D0D77" w:rsidRDefault="00000000">
            <w:pPr>
              <w:ind w:left="176" w:firstLine="33"/>
              <w:jc w:val="center"/>
              <w:rPr>
                <w:rFonts w:ascii="Arial" w:eastAsia="Arial" w:hAnsi="Arial" w:cs="Arial"/>
                <w:b/>
                <w:sz w:val="22"/>
                <w:szCs w:val="22"/>
              </w:rPr>
            </w:pPr>
            <w:r>
              <w:rPr>
                <w:rFonts w:ascii="Arial" w:eastAsia="Arial" w:hAnsi="Arial" w:cs="Arial"/>
                <w:b/>
                <w:sz w:val="22"/>
                <w:szCs w:val="22"/>
              </w:rPr>
              <w:t>LIBRO</w:t>
            </w:r>
          </w:p>
        </w:tc>
        <w:tc>
          <w:tcPr>
            <w:tcW w:w="1868" w:type="dxa"/>
            <w:vAlign w:val="center"/>
          </w:tcPr>
          <w:p w14:paraId="13D60E94" w14:textId="77777777" w:rsidR="000D0D77" w:rsidRDefault="00000000">
            <w:pPr>
              <w:ind w:left="203" w:firstLine="16"/>
              <w:jc w:val="center"/>
              <w:rPr>
                <w:rFonts w:ascii="Arial" w:eastAsia="Arial" w:hAnsi="Arial" w:cs="Arial"/>
                <w:b/>
                <w:sz w:val="22"/>
                <w:szCs w:val="22"/>
              </w:rPr>
            </w:pPr>
            <w:r>
              <w:rPr>
                <w:rFonts w:ascii="Arial" w:eastAsia="Arial" w:hAnsi="Arial" w:cs="Arial"/>
                <w:b/>
                <w:sz w:val="22"/>
                <w:szCs w:val="22"/>
              </w:rPr>
              <w:t>FECHA DE RÚBRICA</w:t>
            </w:r>
          </w:p>
        </w:tc>
        <w:tc>
          <w:tcPr>
            <w:tcW w:w="1493" w:type="dxa"/>
            <w:vAlign w:val="center"/>
          </w:tcPr>
          <w:p w14:paraId="15FA0EB2" w14:textId="77777777" w:rsidR="000D0D77" w:rsidRDefault="00000000">
            <w:pPr>
              <w:ind w:left="142"/>
              <w:jc w:val="center"/>
              <w:rPr>
                <w:rFonts w:ascii="Arial" w:eastAsia="Arial" w:hAnsi="Arial" w:cs="Arial"/>
                <w:b/>
                <w:sz w:val="22"/>
                <w:szCs w:val="22"/>
              </w:rPr>
            </w:pPr>
            <w:r>
              <w:rPr>
                <w:rFonts w:ascii="Arial" w:eastAsia="Arial" w:hAnsi="Arial" w:cs="Arial"/>
                <w:b/>
                <w:sz w:val="22"/>
                <w:szCs w:val="22"/>
              </w:rPr>
              <w:t>N° DE RÚBRICA</w:t>
            </w:r>
          </w:p>
        </w:tc>
        <w:tc>
          <w:tcPr>
            <w:tcW w:w="1783" w:type="dxa"/>
            <w:vAlign w:val="center"/>
          </w:tcPr>
          <w:p w14:paraId="35128EB8" w14:textId="77777777" w:rsidR="000D0D77" w:rsidRDefault="00000000">
            <w:pPr>
              <w:ind w:left="111" w:hanging="61"/>
              <w:jc w:val="center"/>
              <w:rPr>
                <w:rFonts w:ascii="Arial" w:eastAsia="Arial" w:hAnsi="Arial" w:cs="Arial"/>
                <w:b/>
                <w:sz w:val="22"/>
                <w:szCs w:val="22"/>
              </w:rPr>
            </w:pPr>
            <w:r>
              <w:rPr>
                <w:rFonts w:ascii="Arial" w:eastAsia="Arial" w:hAnsi="Arial" w:cs="Arial"/>
                <w:b/>
                <w:sz w:val="22"/>
                <w:szCs w:val="22"/>
              </w:rPr>
              <w:t xml:space="preserve">ÚLTIMO FOLIO UTILIZADO </w:t>
            </w:r>
            <w:r>
              <w:rPr>
                <w:rFonts w:ascii="Arial" w:eastAsia="Arial" w:hAnsi="Arial" w:cs="Arial"/>
                <w:b/>
                <w:sz w:val="22"/>
                <w:szCs w:val="22"/>
                <w:vertAlign w:val="superscript"/>
              </w:rPr>
              <w:t>(a)</w:t>
            </w:r>
          </w:p>
        </w:tc>
        <w:tc>
          <w:tcPr>
            <w:tcW w:w="1938" w:type="dxa"/>
            <w:vAlign w:val="center"/>
          </w:tcPr>
          <w:p w14:paraId="23F9EA55" w14:textId="77777777" w:rsidR="000D0D77" w:rsidRDefault="00000000">
            <w:pPr>
              <w:ind w:left="28" w:hanging="28"/>
              <w:jc w:val="center"/>
              <w:rPr>
                <w:rFonts w:ascii="Arial" w:eastAsia="Arial" w:hAnsi="Arial" w:cs="Arial"/>
                <w:b/>
                <w:sz w:val="22"/>
                <w:szCs w:val="22"/>
              </w:rPr>
            </w:pPr>
            <w:r>
              <w:rPr>
                <w:rFonts w:ascii="Arial" w:eastAsia="Arial" w:hAnsi="Arial" w:cs="Arial"/>
                <w:b/>
                <w:sz w:val="22"/>
                <w:szCs w:val="22"/>
              </w:rPr>
              <w:t>FOLIO INUTILIZADO N°… a N°…</w:t>
            </w:r>
          </w:p>
        </w:tc>
      </w:tr>
      <w:tr w:rsidR="000D0D77" w14:paraId="07DFDEC2" w14:textId="77777777">
        <w:trPr>
          <w:trHeight w:val="398"/>
        </w:trPr>
        <w:tc>
          <w:tcPr>
            <w:tcW w:w="1985" w:type="dxa"/>
          </w:tcPr>
          <w:p w14:paraId="15486CD0" w14:textId="77777777" w:rsidR="000D0D77" w:rsidRDefault="00000000">
            <w:pPr>
              <w:rPr>
                <w:rFonts w:ascii="Arial" w:eastAsia="Arial" w:hAnsi="Arial" w:cs="Arial"/>
                <w:sz w:val="24"/>
                <w:szCs w:val="24"/>
              </w:rPr>
            </w:pPr>
            <w:r>
              <w:rPr>
                <w:rFonts w:ascii="Arial" w:eastAsia="Arial" w:hAnsi="Arial" w:cs="Arial"/>
                <w:sz w:val="24"/>
                <w:szCs w:val="24"/>
              </w:rPr>
              <w:t>Inventarios y Balances</w:t>
            </w:r>
          </w:p>
        </w:tc>
        <w:tc>
          <w:tcPr>
            <w:tcW w:w="1868" w:type="dxa"/>
          </w:tcPr>
          <w:p w14:paraId="16832F1F" w14:textId="77777777" w:rsidR="000D0D77" w:rsidRDefault="000D0D77">
            <w:pPr>
              <w:ind w:hanging="425"/>
              <w:jc w:val="both"/>
              <w:rPr>
                <w:rFonts w:ascii="Arial" w:eastAsia="Arial" w:hAnsi="Arial" w:cs="Arial"/>
                <w:sz w:val="24"/>
                <w:szCs w:val="24"/>
              </w:rPr>
            </w:pPr>
          </w:p>
        </w:tc>
        <w:tc>
          <w:tcPr>
            <w:tcW w:w="1493" w:type="dxa"/>
          </w:tcPr>
          <w:p w14:paraId="41B37DA5" w14:textId="77777777" w:rsidR="000D0D77" w:rsidRDefault="000D0D77">
            <w:pPr>
              <w:ind w:hanging="425"/>
              <w:jc w:val="both"/>
              <w:rPr>
                <w:rFonts w:ascii="Arial" w:eastAsia="Arial" w:hAnsi="Arial" w:cs="Arial"/>
                <w:sz w:val="24"/>
                <w:szCs w:val="24"/>
              </w:rPr>
            </w:pPr>
          </w:p>
        </w:tc>
        <w:tc>
          <w:tcPr>
            <w:tcW w:w="1783" w:type="dxa"/>
          </w:tcPr>
          <w:p w14:paraId="1DE8046D" w14:textId="77777777" w:rsidR="000D0D77" w:rsidRDefault="000D0D77">
            <w:pPr>
              <w:ind w:hanging="425"/>
              <w:jc w:val="both"/>
              <w:rPr>
                <w:rFonts w:ascii="Arial" w:eastAsia="Arial" w:hAnsi="Arial" w:cs="Arial"/>
                <w:sz w:val="24"/>
                <w:szCs w:val="24"/>
              </w:rPr>
            </w:pPr>
          </w:p>
        </w:tc>
        <w:tc>
          <w:tcPr>
            <w:tcW w:w="1938" w:type="dxa"/>
          </w:tcPr>
          <w:p w14:paraId="68FE8922" w14:textId="77777777" w:rsidR="000D0D77" w:rsidRDefault="000D0D77">
            <w:pPr>
              <w:ind w:hanging="425"/>
              <w:jc w:val="both"/>
              <w:rPr>
                <w:rFonts w:ascii="Arial" w:eastAsia="Arial" w:hAnsi="Arial" w:cs="Arial"/>
                <w:sz w:val="24"/>
                <w:szCs w:val="24"/>
              </w:rPr>
            </w:pPr>
          </w:p>
        </w:tc>
      </w:tr>
      <w:tr w:rsidR="000D0D77" w14:paraId="48C50D95" w14:textId="77777777">
        <w:trPr>
          <w:trHeight w:val="139"/>
        </w:trPr>
        <w:tc>
          <w:tcPr>
            <w:tcW w:w="1985" w:type="dxa"/>
          </w:tcPr>
          <w:p w14:paraId="32716031" w14:textId="77777777" w:rsidR="000D0D77" w:rsidRDefault="00000000">
            <w:pPr>
              <w:ind w:firstLine="34"/>
              <w:jc w:val="both"/>
              <w:rPr>
                <w:rFonts w:ascii="Arial" w:eastAsia="Arial" w:hAnsi="Arial" w:cs="Arial"/>
                <w:sz w:val="24"/>
                <w:szCs w:val="24"/>
              </w:rPr>
            </w:pPr>
            <w:r>
              <w:rPr>
                <w:rFonts w:ascii="Arial" w:eastAsia="Arial" w:hAnsi="Arial" w:cs="Arial"/>
                <w:sz w:val="24"/>
                <w:szCs w:val="24"/>
              </w:rPr>
              <w:t>Diario</w:t>
            </w:r>
          </w:p>
        </w:tc>
        <w:tc>
          <w:tcPr>
            <w:tcW w:w="1868" w:type="dxa"/>
          </w:tcPr>
          <w:p w14:paraId="4283F59E" w14:textId="77777777" w:rsidR="000D0D77" w:rsidRDefault="000D0D77">
            <w:pPr>
              <w:ind w:hanging="425"/>
              <w:jc w:val="both"/>
              <w:rPr>
                <w:rFonts w:ascii="Arial" w:eastAsia="Arial" w:hAnsi="Arial" w:cs="Arial"/>
                <w:sz w:val="24"/>
                <w:szCs w:val="24"/>
              </w:rPr>
            </w:pPr>
          </w:p>
        </w:tc>
        <w:tc>
          <w:tcPr>
            <w:tcW w:w="1493" w:type="dxa"/>
          </w:tcPr>
          <w:p w14:paraId="5B72829E" w14:textId="77777777" w:rsidR="000D0D77" w:rsidRDefault="00000000">
            <w:pPr>
              <w:tabs>
                <w:tab w:val="center" w:pos="426"/>
              </w:tabs>
              <w:ind w:hanging="425"/>
              <w:jc w:val="center"/>
              <w:rPr>
                <w:rFonts w:ascii="Arial" w:eastAsia="Arial" w:hAnsi="Arial" w:cs="Arial"/>
                <w:sz w:val="24"/>
                <w:szCs w:val="24"/>
                <w:vertAlign w:val="superscript"/>
              </w:rPr>
            </w:pPr>
            <w:r>
              <w:rPr>
                <w:rFonts w:ascii="Arial" w:eastAsia="Arial" w:hAnsi="Arial" w:cs="Arial"/>
                <w:sz w:val="24"/>
                <w:szCs w:val="24"/>
                <w:vertAlign w:val="superscript"/>
              </w:rPr>
              <w:t>(b)</w:t>
            </w:r>
          </w:p>
        </w:tc>
        <w:tc>
          <w:tcPr>
            <w:tcW w:w="1783" w:type="dxa"/>
          </w:tcPr>
          <w:p w14:paraId="5309C788" w14:textId="77777777" w:rsidR="000D0D77" w:rsidRDefault="00000000">
            <w:pPr>
              <w:ind w:hanging="425"/>
              <w:jc w:val="both"/>
              <w:rPr>
                <w:rFonts w:ascii="Arial" w:eastAsia="Arial" w:hAnsi="Arial" w:cs="Arial"/>
                <w:sz w:val="24"/>
                <w:szCs w:val="24"/>
              </w:rPr>
            </w:pPr>
            <w:r>
              <w:rPr>
                <w:rFonts w:ascii="Arial" w:eastAsia="Arial" w:hAnsi="Arial" w:cs="Arial"/>
                <w:sz w:val="24"/>
                <w:szCs w:val="24"/>
              </w:rPr>
              <w:t xml:space="preserve"> (b</w:t>
            </w:r>
          </w:p>
        </w:tc>
        <w:tc>
          <w:tcPr>
            <w:tcW w:w="1938" w:type="dxa"/>
          </w:tcPr>
          <w:p w14:paraId="393887F8" w14:textId="77777777" w:rsidR="000D0D77" w:rsidRDefault="000D0D77">
            <w:pPr>
              <w:ind w:hanging="425"/>
              <w:jc w:val="both"/>
              <w:rPr>
                <w:rFonts w:ascii="Arial" w:eastAsia="Arial" w:hAnsi="Arial" w:cs="Arial"/>
                <w:sz w:val="24"/>
                <w:szCs w:val="24"/>
              </w:rPr>
            </w:pPr>
          </w:p>
        </w:tc>
      </w:tr>
      <w:tr w:rsidR="000D0D77" w14:paraId="755BA319" w14:textId="77777777">
        <w:trPr>
          <w:trHeight w:val="286"/>
        </w:trPr>
        <w:tc>
          <w:tcPr>
            <w:tcW w:w="1985" w:type="dxa"/>
          </w:tcPr>
          <w:p w14:paraId="4AA6FAD3" w14:textId="77777777" w:rsidR="000D0D77" w:rsidRDefault="00000000">
            <w:pPr>
              <w:ind w:firstLine="34"/>
              <w:jc w:val="both"/>
              <w:rPr>
                <w:rFonts w:ascii="Arial" w:eastAsia="Arial" w:hAnsi="Arial" w:cs="Arial"/>
                <w:sz w:val="24"/>
                <w:szCs w:val="24"/>
              </w:rPr>
            </w:pPr>
            <w:r>
              <w:rPr>
                <w:rFonts w:ascii="Arial" w:eastAsia="Arial" w:hAnsi="Arial" w:cs="Arial"/>
                <w:sz w:val="24"/>
                <w:szCs w:val="24"/>
              </w:rPr>
              <w:t>I.V.A. Ventas</w:t>
            </w:r>
          </w:p>
        </w:tc>
        <w:tc>
          <w:tcPr>
            <w:tcW w:w="1868" w:type="dxa"/>
          </w:tcPr>
          <w:p w14:paraId="02F14780" w14:textId="77777777" w:rsidR="000D0D77" w:rsidRDefault="000D0D77">
            <w:pPr>
              <w:ind w:hanging="425"/>
              <w:jc w:val="both"/>
              <w:rPr>
                <w:rFonts w:ascii="Arial" w:eastAsia="Arial" w:hAnsi="Arial" w:cs="Arial"/>
                <w:sz w:val="24"/>
                <w:szCs w:val="24"/>
              </w:rPr>
            </w:pPr>
          </w:p>
        </w:tc>
        <w:tc>
          <w:tcPr>
            <w:tcW w:w="1493" w:type="dxa"/>
          </w:tcPr>
          <w:p w14:paraId="7D509A9D" w14:textId="77777777" w:rsidR="000D0D77" w:rsidRDefault="000D0D77">
            <w:pPr>
              <w:ind w:hanging="425"/>
              <w:jc w:val="both"/>
              <w:rPr>
                <w:rFonts w:ascii="Arial" w:eastAsia="Arial" w:hAnsi="Arial" w:cs="Arial"/>
                <w:sz w:val="24"/>
                <w:szCs w:val="24"/>
              </w:rPr>
            </w:pPr>
          </w:p>
        </w:tc>
        <w:tc>
          <w:tcPr>
            <w:tcW w:w="1783" w:type="dxa"/>
          </w:tcPr>
          <w:p w14:paraId="1848842F" w14:textId="77777777" w:rsidR="000D0D77" w:rsidRDefault="000D0D77">
            <w:pPr>
              <w:ind w:hanging="425"/>
              <w:jc w:val="both"/>
              <w:rPr>
                <w:rFonts w:ascii="Arial" w:eastAsia="Arial" w:hAnsi="Arial" w:cs="Arial"/>
                <w:sz w:val="24"/>
                <w:szCs w:val="24"/>
              </w:rPr>
            </w:pPr>
          </w:p>
        </w:tc>
        <w:tc>
          <w:tcPr>
            <w:tcW w:w="1938" w:type="dxa"/>
          </w:tcPr>
          <w:p w14:paraId="3103AEF4" w14:textId="77777777" w:rsidR="000D0D77" w:rsidRDefault="000D0D77">
            <w:pPr>
              <w:ind w:hanging="425"/>
              <w:jc w:val="both"/>
              <w:rPr>
                <w:rFonts w:ascii="Arial" w:eastAsia="Arial" w:hAnsi="Arial" w:cs="Arial"/>
                <w:sz w:val="24"/>
                <w:szCs w:val="24"/>
              </w:rPr>
            </w:pPr>
          </w:p>
        </w:tc>
      </w:tr>
      <w:tr w:rsidR="000D0D77" w14:paraId="5287C12E" w14:textId="77777777">
        <w:trPr>
          <w:trHeight w:val="283"/>
        </w:trPr>
        <w:tc>
          <w:tcPr>
            <w:tcW w:w="1985" w:type="dxa"/>
          </w:tcPr>
          <w:p w14:paraId="578CFBD4" w14:textId="77777777" w:rsidR="000D0D77" w:rsidRDefault="00000000">
            <w:pPr>
              <w:ind w:firstLine="34"/>
              <w:jc w:val="both"/>
              <w:rPr>
                <w:rFonts w:ascii="Arial" w:eastAsia="Arial" w:hAnsi="Arial" w:cs="Arial"/>
                <w:sz w:val="24"/>
                <w:szCs w:val="24"/>
              </w:rPr>
            </w:pPr>
            <w:r>
              <w:rPr>
                <w:rFonts w:ascii="Arial" w:eastAsia="Arial" w:hAnsi="Arial" w:cs="Arial"/>
                <w:sz w:val="24"/>
                <w:szCs w:val="24"/>
              </w:rPr>
              <w:t>I.V.A. Compras</w:t>
            </w:r>
          </w:p>
        </w:tc>
        <w:tc>
          <w:tcPr>
            <w:tcW w:w="1868" w:type="dxa"/>
          </w:tcPr>
          <w:p w14:paraId="56A5D6B2" w14:textId="77777777" w:rsidR="000D0D77" w:rsidRDefault="000D0D77">
            <w:pPr>
              <w:ind w:firstLine="34"/>
              <w:jc w:val="both"/>
              <w:rPr>
                <w:rFonts w:ascii="Arial" w:eastAsia="Arial" w:hAnsi="Arial" w:cs="Arial"/>
                <w:sz w:val="24"/>
                <w:szCs w:val="24"/>
              </w:rPr>
            </w:pPr>
          </w:p>
        </w:tc>
        <w:tc>
          <w:tcPr>
            <w:tcW w:w="1493" w:type="dxa"/>
          </w:tcPr>
          <w:p w14:paraId="332A4CF9" w14:textId="77777777" w:rsidR="000D0D77" w:rsidRDefault="000D0D77">
            <w:pPr>
              <w:ind w:firstLine="34"/>
              <w:jc w:val="both"/>
              <w:rPr>
                <w:rFonts w:ascii="Arial" w:eastAsia="Arial" w:hAnsi="Arial" w:cs="Arial"/>
                <w:sz w:val="24"/>
                <w:szCs w:val="24"/>
              </w:rPr>
            </w:pPr>
          </w:p>
        </w:tc>
        <w:tc>
          <w:tcPr>
            <w:tcW w:w="1783" w:type="dxa"/>
          </w:tcPr>
          <w:p w14:paraId="78D7ABEB" w14:textId="77777777" w:rsidR="000D0D77" w:rsidRDefault="000D0D77">
            <w:pPr>
              <w:ind w:firstLine="34"/>
              <w:jc w:val="both"/>
              <w:rPr>
                <w:rFonts w:ascii="Arial" w:eastAsia="Arial" w:hAnsi="Arial" w:cs="Arial"/>
                <w:sz w:val="24"/>
                <w:szCs w:val="24"/>
              </w:rPr>
            </w:pPr>
          </w:p>
        </w:tc>
        <w:tc>
          <w:tcPr>
            <w:tcW w:w="1938" w:type="dxa"/>
          </w:tcPr>
          <w:p w14:paraId="04EB50CF" w14:textId="77777777" w:rsidR="000D0D77" w:rsidRDefault="000D0D77">
            <w:pPr>
              <w:ind w:firstLine="34"/>
              <w:jc w:val="both"/>
              <w:rPr>
                <w:rFonts w:ascii="Arial" w:eastAsia="Arial" w:hAnsi="Arial" w:cs="Arial"/>
                <w:sz w:val="24"/>
                <w:szCs w:val="24"/>
              </w:rPr>
            </w:pPr>
          </w:p>
        </w:tc>
      </w:tr>
    </w:tbl>
    <w:p w14:paraId="3D0AF374" w14:textId="77777777" w:rsidR="000D0D77" w:rsidRDefault="000D0D77">
      <w:pPr>
        <w:rPr>
          <w:rFonts w:ascii="Arial" w:eastAsia="Arial" w:hAnsi="Arial" w:cs="Arial"/>
          <w:sz w:val="24"/>
          <w:szCs w:val="24"/>
        </w:rPr>
      </w:pPr>
    </w:p>
    <w:p w14:paraId="682A78A3" w14:textId="77777777" w:rsidR="000D0D77" w:rsidRDefault="000D0D7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062FAB4" w14:textId="77777777" w:rsidR="000D0D77" w:rsidRDefault="000D0D77">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30389E0A"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0713A686"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7E821B2" w14:textId="77777777" w:rsidR="000D0D77"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 xml:space="preserve">Incluye la nota de cierre de dichos libros firmadas por el liquidador </w:t>
      </w:r>
      <w:r>
        <w:rPr>
          <w:rFonts w:ascii="Arial" w:eastAsia="Arial" w:hAnsi="Arial" w:cs="Arial"/>
          <w:i/>
          <w:color w:val="000000"/>
          <w:sz w:val="24"/>
          <w:szCs w:val="24"/>
        </w:rPr>
        <w:t>{o “los liquidadores”}</w:t>
      </w:r>
      <w:r>
        <w:rPr>
          <w:rFonts w:ascii="Arial" w:eastAsia="Arial" w:hAnsi="Arial" w:cs="Arial"/>
          <w:color w:val="000000"/>
          <w:sz w:val="24"/>
          <w:szCs w:val="24"/>
        </w:rPr>
        <w:t xml:space="preserve"> de la Sociedad y órgano de fiscalización </w:t>
      </w:r>
      <w:r>
        <w:rPr>
          <w:rFonts w:ascii="Arial" w:eastAsia="Arial" w:hAnsi="Arial" w:cs="Arial"/>
          <w:color w:val="000000"/>
          <w:sz w:val="24"/>
          <w:szCs w:val="24"/>
          <w:vertAlign w:val="superscript"/>
        </w:rPr>
        <w:t>(</w:t>
      </w:r>
      <w:r>
        <w:rPr>
          <w:rFonts w:ascii="Arial" w:eastAsia="Arial" w:hAnsi="Arial" w:cs="Arial"/>
          <w:sz w:val="24"/>
          <w:szCs w:val="24"/>
          <w:vertAlign w:val="superscript"/>
        </w:rPr>
        <w:t>9</w:t>
      </w:r>
      <w:r>
        <w:rPr>
          <w:rFonts w:ascii="Arial" w:eastAsia="Arial" w:hAnsi="Arial" w:cs="Arial"/>
          <w:color w:val="000000"/>
          <w:sz w:val="24"/>
          <w:szCs w:val="24"/>
          <w:vertAlign w:val="superscript"/>
        </w:rPr>
        <w: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 expresa mención de haber concluido la liquidación.</w:t>
      </w:r>
    </w:p>
    <w:p w14:paraId="3F617A4A"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99D2D72" w14:textId="77777777" w:rsidR="000D0D7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Incluye el asiento de cierre contable final para reflejar la ejecución del proyecto de distribución aprobado por la Asamblea al…de…de…</w:t>
      </w:r>
    </w:p>
    <w:p w14:paraId="3DE5299C" w14:textId="77777777" w:rsidR="000D0D77" w:rsidRDefault="000D0D77">
      <w:pPr>
        <w:jc w:val="center"/>
        <w:rPr>
          <w:rFonts w:ascii="Arial" w:eastAsia="Arial" w:hAnsi="Arial" w:cs="Arial"/>
          <w:sz w:val="24"/>
          <w:szCs w:val="24"/>
        </w:rPr>
      </w:pPr>
    </w:p>
    <w:p w14:paraId="1B7A0C2F" w14:textId="77777777" w:rsidR="000D0D77" w:rsidRDefault="000D0D77">
      <w:pPr>
        <w:jc w:val="center"/>
        <w:rPr>
          <w:rFonts w:ascii="Arial" w:eastAsia="Arial" w:hAnsi="Arial" w:cs="Arial"/>
          <w:sz w:val="24"/>
          <w:szCs w:val="24"/>
        </w:rPr>
      </w:pPr>
    </w:p>
    <w:p w14:paraId="343217A1" w14:textId="77777777" w:rsidR="000D0D77" w:rsidRDefault="000D0D77">
      <w:pPr>
        <w:jc w:val="center"/>
        <w:rPr>
          <w:rFonts w:ascii="Arial" w:eastAsia="Arial" w:hAnsi="Arial" w:cs="Arial"/>
          <w:sz w:val="24"/>
          <w:szCs w:val="24"/>
        </w:rPr>
      </w:pPr>
    </w:p>
    <w:p w14:paraId="00C149F1" w14:textId="77777777" w:rsidR="000D0D77" w:rsidRDefault="000D0D77">
      <w:pPr>
        <w:jc w:val="center"/>
        <w:rPr>
          <w:rFonts w:ascii="Arial" w:eastAsia="Arial" w:hAnsi="Arial" w:cs="Arial"/>
          <w:sz w:val="24"/>
          <w:szCs w:val="24"/>
        </w:rPr>
      </w:pPr>
    </w:p>
    <w:p w14:paraId="123E5CD9" w14:textId="77777777" w:rsidR="000D0D77" w:rsidRDefault="000D0D77">
      <w:pPr>
        <w:jc w:val="center"/>
        <w:rPr>
          <w:rFonts w:ascii="Arial" w:eastAsia="Arial" w:hAnsi="Arial" w:cs="Arial"/>
          <w:sz w:val="24"/>
          <w:szCs w:val="24"/>
        </w:rPr>
      </w:pPr>
    </w:p>
    <w:p w14:paraId="7D7CB072" w14:textId="77777777" w:rsidR="000D0D77" w:rsidRDefault="000D0D77">
      <w:pPr>
        <w:jc w:val="center"/>
        <w:rPr>
          <w:rFonts w:ascii="Arial" w:eastAsia="Arial" w:hAnsi="Arial" w:cs="Arial"/>
          <w:sz w:val="24"/>
          <w:szCs w:val="24"/>
        </w:rPr>
      </w:pPr>
    </w:p>
    <w:p w14:paraId="3389F2EC" w14:textId="77777777" w:rsidR="000D0D77" w:rsidRDefault="000D0D77">
      <w:pPr>
        <w:jc w:val="center"/>
        <w:rPr>
          <w:rFonts w:ascii="Arial" w:eastAsia="Arial" w:hAnsi="Arial" w:cs="Arial"/>
          <w:sz w:val="24"/>
          <w:szCs w:val="24"/>
        </w:rPr>
      </w:pPr>
    </w:p>
    <w:p w14:paraId="4E392060" w14:textId="77777777" w:rsidR="000D0D77" w:rsidRDefault="00000000">
      <w:pPr>
        <w:ind w:left="76"/>
        <w:jc w:val="center"/>
        <w:rPr>
          <w:rFonts w:ascii="Arial" w:eastAsia="Arial" w:hAnsi="Arial" w:cs="Arial"/>
          <w:sz w:val="24"/>
          <w:szCs w:val="24"/>
        </w:rPr>
      </w:pPr>
      <w:r>
        <w:rPr>
          <w:rFonts w:ascii="Arial" w:eastAsia="Arial" w:hAnsi="Arial" w:cs="Arial"/>
          <w:sz w:val="24"/>
          <w:szCs w:val="24"/>
        </w:rPr>
        <w:t>XX</w:t>
      </w:r>
    </w:p>
    <w:p w14:paraId="009BD826" w14:textId="77777777" w:rsidR="000D0D77" w:rsidRDefault="00000000">
      <w:pPr>
        <w:jc w:val="center"/>
        <w:rPr>
          <w:rFonts w:ascii="Arial" w:eastAsia="Arial" w:hAnsi="Arial" w:cs="Arial"/>
          <w:sz w:val="24"/>
          <w:szCs w:val="24"/>
        </w:rPr>
      </w:pPr>
      <w:r>
        <w:rPr>
          <w:rFonts w:ascii="Arial" w:eastAsia="Arial" w:hAnsi="Arial" w:cs="Arial"/>
          <w:sz w:val="24"/>
          <w:szCs w:val="24"/>
        </w:rPr>
        <w:t>Representante Legal de la Sociedad</w:t>
      </w:r>
      <w:r>
        <w:br w:type="page"/>
      </w:r>
    </w:p>
    <w:p w14:paraId="75BFD20A" w14:textId="77777777" w:rsidR="000D0D77" w:rsidRDefault="00000000">
      <w:pPr>
        <w:jc w:val="right"/>
        <w:rPr>
          <w:rFonts w:ascii="Arial" w:eastAsia="Arial" w:hAnsi="Arial" w:cs="Arial"/>
          <w:b/>
          <w:sz w:val="24"/>
          <w:szCs w:val="24"/>
        </w:rPr>
      </w:pPr>
      <w:r>
        <w:rPr>
          <w:rFonts w:ascii="Arial" w:eastAsia="Arial" w:hAnsi="Arial" w:cs="Arial"/>
          <w:b/>
          <w:sz w:val="24"/>
          <w:szCs w:val="24"/>
        </w:rPr>
        <w:lastRenderedPageBreak/>
        <w:t>ANEXO IV</w:t>
      </w:r>
    </w:p>
    <w:p w14:paraId="5AE9B83A"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34D7258" w14:textId="77777777" w:rsidR="000D0D77" w:rsidRDefault="000D0D77">
      <w:pPr>
        <w:jc w:val="both"/>
        <w:rPr>
          <w:rFonts w:ascii="Arial" w:eastAsia="Arial" w:hAnsi="Arial" w:cs="Arial"/>
          <w:b/>
          <w:sz w:val="24"/>
          <w:szCs w:val="24"/>
          <w:u w:val="single"/>
        </w:rPr>
      </w:pPr>
    </w:p>
    <w:p w14:paraId="5D287BAC" w14:textId="77777777" w:rsidR="000D0D77"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(1)</w:t>
      </w:r>
    </w:p>
    <w:p w14:paraId="751D704A" w14:textId="77777777" w:rsidR="000D0D77" w:rsidRDefault="000D0D77">
      <w:pPr>
        <w:jc w:val="both"/>
        <w:rPr>
          <w:rFonts w:ascii="Arial" w:eastAsia="Arial" w:hAnsi="Arial" w:cs="Arial"/>
          <w:sz w:val="24"/>
          <w:szCs w:val="24"/>
        </w:rPr>
      </w:pPr>
    </w:p>
    <w:p w14:paraId="0569BBED" w14:textId="77777777" w:rsidR="000D0D77" w:rsidRDefault="00000000">
      <w:pPr>
        <w:numPr>
          <w:ilvl w:val="0"/>
          <w:numId w:val="4"/>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445B1C15" w14:textId="77777777" w:rsidR="000D0D77" w:rsidRDefault="000D0D77">
      <w:pPr>
        <w:pBdr>
          <w:top w:val="nil"/>
          <w:left w:val="nil"/>
          <w:bottom w:val="nil"/>
          <w:right w:val="nil"/>
          <w:between w:val="nil"/>
        </w:pBdr>
        <w:ind w:left="426"/>
        <w:jc w:val="both"/>
        <w:rPr>
          <w:rFonts w:ascii="Arial" w:eastAsia="Arial" w:hAnsi="Arial" w:cs="Arial"/>
          <w:b/>
          <w:color w:val="000000"/>
          <w:sz w:val="24"/>
          <w:szCs w:val="24"/>
        </w:rPr>
      </w:pPr>
    </w:p>
    <w:tbl>
      <w:tblPr>
        <w:tblStyle w:val="a1"/>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0D0D77" w14:paraId="5F3109EB" w14:textId="77777777">
        <w:trPr>
          <w:trHeight w:val="791"/>
        </w:trPr>
        <w:tc>
          <w:tcPr>
            <w:tcW w:w="2404" w:type="dxa"/>
            <w:vAlign w:val="center"/>
          </w:tcPr>
          <w:p w14:paraId="7651392D"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250B749A"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4384F829"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0D0D77" w14:paraId="7FA365D2" w14:textId="77777777">
        <w:trPr>
          <w:trHeight w:val="284"/>
        </w:trPr>
        <w:tc>
          <w:tcPr>
            <w:tcW w:w="2404" w:type="dxa"/>
          </w:tcPr>
          <w:p w14:paraId="77567215"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322" w:type="dxa"/>
          </w:tcPr>
          <w:p w14:paraId="4A63772E"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809" w:type="dxa"/>
          </w:tcPr>
          <w:p w14:paraId="64DFFABF"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r w:rsidR="000D0D77" w14:paraId="1B7A20F0" w14:textId="77777777">
        <w:trPr>
          <w:trHeight w:val="284"/>
        </w:trPr>
        <w:tc>
          <w:tcPr>
            <w:tcW w:w="2404" w:type="dxa"/>
          </w:tcPr>
          <w:p w14:paraId="3A8633D5"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322" w:type="dxa"/>
          </w:tcPr>
          <w:p w14:paraId="497F46AC"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809" w:type="dxa"/>
          </w:tcPr>
          <w:p w14:paraId="32C71B96"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r w:rsidR="000D0D77" w14:paraId="6C476E48" w14:textId="77777777">
        <w:trPr>
          <w:trHeight w:val="284"/>
        </w:trPr>
        <w:tc>
          <w:tcPr>
            <w:tcW w:w="2404" w:type="dxa"/>
          </w:tcPr>
          <w:p w14:paraId="374E49B1"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322" w:type="dxa"/>
          </w:tcPr>
          <w:p w14:paraId="516DCF1C"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809" w:type="dxa"/>
          </w:tcPr>
          <w:p w14:paraId="7CAF4DC5"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bl>
    <w:p w14:paraId="0B5EB9C5" w14:textId="77777777" w:rsidR="000D0D77" w:rsidRDefault="000D0D77">
      <w:pPr>
        <w:pBdr>
          <w:top w:val="nil"/>
          <w:left w:val="nil"/>
          <w:bottom w:val="nil"/>
          <w:right w:val="nil"/>
          <w:between w:val="nil"/>
        </w:pBdr>
        <w:ind w:left="426"/>
        <w:jc w:val="both"/>
        <w:rPr>
          <w:rFonts w:ascii="Arial" w:eastAsia="Arial" w:hAnsi="Arial" w:cs="Arial"/>
          <w:b/>
          <w:color w:val="000000"/>
          <w:sz w:val="24"/>
          <w:szCs w:val="24"/>
        </w:rPr>
      </w:pPr>
    </w:p>
    <w:p w14:paraId="4C09668D" w14:textId="77777777" w:rsidR="000D0D77" w:rsidRDefault="00000000">
      <w:pPr>
        <w:numPr>
          <w:ilvl w:val="0"/>
          <w:numId w:val="4"/>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1FAFFA9A" w14:textId="77777777" w:rsidR="000D0D77" w:rsidRDefault="000D0D77">
      <w:pPr>
        <w:pBdr>
          <w:top w:val="nil"/>
          <w:left w:val="nil"/>
          <w:bottom w:val="nil"/>
          <w:right w:val="nil"/>
          <w:between w:val="nil"/>
        </w:pBdr>
        <w:ind w:left="426"/>
        <w:jc w:val="both"/>
        <w:rPr>
          <w:rFonts w:ascii="Arial" w:eastAsia="Arial" w:hAnsi="Arial" w:cs="Arial"/>
          <w:b/>
          <w:color w:val="000000"/>
          <w:sz w:val="24"/>
          <w:szCs w:val="24"/>
        </w:rPr>
      </w:pPr>
    </w:p>
    <w:tbl>
      <w:tblPr>
        <w:tblStyle w:val="a2"/>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0D0D77" w14:paraId="7D6EC68A" w14:textId="77777777">
        <w:tc>
          <w:tcPr>
            <w:tcW w:w="2404" w:type="dxa"/>
            <w:vAlign w:val="center"/>
          </w:tcPr>
          <w:p w14:paraId="3D2DB572"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1D96A58A"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375971C8" w14:textId="77777777" w:rsidR="000D0D77"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0D0D77" w14:paraId="0A332266" w14:textId="77777777">
        <w:tc>
          <w:tcPr>
            <w:tcW w:w="2404" w:type="dxa"/>
          </w:tcPr>
          <w:p w14:paraId="1DC3A7E0"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402" w:type="dxa"/>
          </w:tcPr>
          <w:p w14:paraId="760C0D12"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694" w:type="dxa"/>
          </w:tcPr>
          <w:p w14:paraId="475E5D6E"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r w:rsidR="000D0D77" w14:paraId="3BBD50C6" w14:textId="77777777">
        <w:tc>
          <w:tcPr>
            <w:tcW w:w="2404" w:type="dxa"/>
          </w:tcPr>
          <w:p w14:paraId="66BB69EF"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402" w:type="dxa"/>
          </w:tcPr>
          <w:p w14:paraId="3EDBEF95"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694" w:type="dxa"/>
          </w:tcPr>
          <w:p w14:paraId="16830757"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r w:rsidR="000D0D77" w14:paraId="13DE31A6" w14:textId="77777777">
        <w:tc>
          <w:tcPr>
            <w:tcW w:w="2404" w:type="dxa"/>
          </w:tcPr>
          <w:p w14:paraId="68D0904C"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3402" w:type="dxa"/>
          </w:tcPr>
          <w:p w14:paraId="243CA1AE"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c>
          <w:tcPr>
            <w:tcW w:w="2694" w:type="dxa"/>
          </w:tcPr>
          <w:p w14:paraId="45136388" w14:textId="77777777" w:rsidR="000D0D77" w:rsidRDefault="000D0D77">
            <w:pPr>
              <w:pBdr>
                <w:top w:val="nil"/>
                <w:left w:val="nil"/>
                <w:bottom w:val="nil"/>
                <w:right w:val="nil"/>
                <w:between w:val="nil"/>
              </w:pBdr>
              <w:jc w:val="both"/>
              <w:rPr>
                <w:rFonts w:ascii="Arial" w:eastAsia="Arial" w:hAnsi="Arial" w:cs="Arial"/>
                <w:b/>
                <w:color w:val="000000"/>
                <w:sz w:val="24"/>
                <w:szCs w:val="24"/>
              </w:rPr>
            </w:pPr>
          </w:p>
        </w:tc>
      </w:tr>
    </w:tbl>
    <w:p w14:paraId="4E236D98" w14:textId="77777777" w:rsidR="000D0D77" w:rsidRDefault="000D0D77">
      <w:pPr>
        <w:pBdr>
          <w:top w:val="nil"/>
          <w:left w:val="nil"/>
          <w:bottom w:val="nil"/>
          <w:right w:val="nil"/>
          <w:between w:val="nil"/>
        </w:pBdr>
        <w:ind w:left="426"/>
        <w:jc w:val="both"/>
        <w:rPr>
          <w:rFonts w:ascii="Arial" w:eastAsia="Arial" w:hAnsi="Arial" w:cs="Arial"/>
          <w:b/>
          <w:color w:val="000000"/>
          <w:sz w:val="24"/>
          <w:szCs w:val="24"/>
        </w:rPr>
      </w:pPr>
    </w:p>
    <w:p w14:paraId="40303437" w14:textId="77777777" w:rsidR="000D0D77" w:rsidRDefault="00000000">
      <w:pPr>
        <w:numPr>
          <w:ilvl w:val="0"/>
          <w:numId w:val="4"/>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144FED36" w14:textId="77777777" w:rsidR="000D0D77" w:rsidRDefault="000D0D77">
      <w:pPr>
        <w:jc w:val="both"/>
        <w:rPr>
          <w:rFonts w:ascii="Arial" w:eastAsia="Arial" w:hAnsi="Arial" w:cs="Arial"/>
          <w:b/>
          <w:sz w:val="24"/>
          <w:szCs w:val="24"/>
        </w:rPr>
      </w:pPr>
    </w:p>
    <w:tbl>
      <w:tblPr>
        <w:tblStyle w:val="a3"/>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0D0D77" w14:paraId="1B6E1F2A" w14:textId="77777777">
        <w:trPr>
          <w:trHeight w:val="230"/>
        </w:trPr>
        <w:tc>
          <w:tcPr>
            <w:tcW w:w="2409" w:type="dxa"/>
            <w:vMerge w:val="restart"/>
          </w:tcPr>
          <w:p w14:paraId="594BF22E" w14:textId="77777777" w:rsidR="000D0D77"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5196A614" w14:textId="77777777" w:rsidR="000D0D77"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0D0D77" w14:paraId="1144EBA1" w14:textId="77777777">
        <w:trPr>
          <w:trHeight w:val="230"/>
        </w:trPr>
        <w:tc>
          <w:tcPr>
            <w:tcW w:w="2409" w:type="dxa"/>
            <w:vMerge/>
          </w:tcPr>
          <w:p w14:paraId="6AAE5630" w14:textId="77777777" w:rsidR="000D0D77" w:rsidRDefault="000D0D77">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3D2D57AA" w14:textId="77777777" w:rsidR="000D0D77"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0F88E1A3" w14:textId="77777777" w:rsidR="000D0D77"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0D0D77" w14:paraId="663BFDD5" w14:textId="77777777">
        <w:tc>
          <w:tcPr>
            <w:tcW w:w="2409" w:type="dxa"/>
          </w:tcPr>
          <w:p w14:paraId="1C1048EC" w14:textId="77777777" w:rsidR="000D0D77" w:rsidRDefault="000D0D77">
            <w:pPr>
              <w:jc w:val="both"/>
              <w:rPr>
                <w:rFonts w:ascii="Arial" w:eastAsia="Arial" w:hAnsi="Arial" w:cs="Arial"/>
                <w:b/>
                <w:sz w:val="24"/>
                <w:szCs w:val="24"/>
              </w:rPr>
            </w:pPr>
          </w:p>
        </w:tc>
        <w:tc>
          <w:tcPr>
            <w:tcW w:w="3119" w:type="dxa"/>
          </w:tcPr>
          <w:p w14:paraId="37CA3983" w14:textId="77777777" w:rsidR="000D0D77" w:rsidRDefault="000D0D77">
            <w:pPr>
              <w:jc w:val="both"/>
              <w:rPr>
                <w:rFonts w:ascii="Arial" w:eastAsia="Arial" w:hAnsi="Arial" w:cs="Arial"/>
                <w:b/>
                <w:sz w:val="24"/>
                <w:szCs w:val="24"/>
              </w:rPr>
            </w:pPr>
          </w:p>
        </w:tc>
        <w:tc>
          <w:tcPr>
            <w:tcW w:w="2977" w:type="dxa"/>
          </w:tcPr>
          <w:p w14:paraId="640D1DC5" w14:textId="77777777" w:rsidR="000D0D77" w:rsidRDefault="000D0D77">
            <w:pPr>
              <w:jc w:val="both"/>
              <w:rPr>
                <w:rFonts w:ascii="Arial" w:eastAsia="Arial" w:hAnsi="Arial" w:cs="Arial"/>
                <w:b/>
                <w:sz w:val="24"/>
                <w:szCs w:val="24"/>
              </w:rPr>
            </w:pPr>
          </w:p>
        </w:tc>
      </w:tr>
      <w:tr w:rsidR="000D0D77" w14:paraId="1A6F7F4A" w14:textId="77777777">
        <w:tc>
          <w:tcPr>
            <w:tcW w:w="2409" w:type="dxa"/>
          </w:tcPr>
          <w:p w14:paraId="2685CA78" w14:textId="77777777" w:rsidR="000D0D77" w:rsidRDefault="000D0D77">
            <w:pPr>
              <w:jc w:val="both"/>
              <w:rPr>
                <w:rFonts w:ascii="Arial" w:eastAsia="Arial" w:hAnsi="Arial" w:cs="Arial"/>
                <w:b/>
                <w:sz w:val="24"/>
                <w:szCs w:val="24"/>
              </w:rPr>
            </w:pPr>
          </w:p>
        </w:tc>
        <w:tc>
          <w:tcPr>
            <w:tcW w:w="3119" w:type="dxa"/>
          </w:tcPr>
          <w:p w14:paraId="75B51B42" w14:textId="77777777" w:rsidR="000D0D77" w:rsidRDefault="000D0D77">
            <w:pPr>
              <w:jc w:val="both"/>
              <w:rPr>
                <w:rFonts w:ascii="Arial" w:eastAsia="Arial" w:hAnsi="Arial" w:cs="Arial"/>
                <w:b/>
                <w:sz w:val="24"/>
                <w:szCs w:val="24"/>
              </w:rPr>
            </w:pPr>
          </w:p>
        </w:tc>
        <w:tc>
          <w:tcPr>
            <w:tcW w:w="2977" w:type="dxa"/>
          </w:tcPr>
          <w:p w14:paraId="3FE39F9F" w14:textId="77777777" w:rsidR="000D0D77" w:rsidRDefault="000D0D77">
            <w:pPr>
              <w:jc w:val="both"/>
              <w:rPr>
                <w:rFonts w:ascii="Arial" w:eastAsia="Arial" w:hAnsi="Arial" w:cs="Arial"/>
                <w:b/>
                <w:sz w:val="24"/>
                <w:szCs w:val="24"/>
              </w:rPr>
            </w:pPr>
          </w:p>
        </w:tc>
      </w:tr>
      <w:tr w:rsidR="000D0D77" w14:paraId="6F0216BF" w14:textId="77777777">
        <w:tc>
          <w:tcPr>
            <w:tcW w:w="2409" w:type="dxa"/>
          </w:tcPr>
          <w:p w14:paraId="4272FC45" w14:textId="77777777" w:rsidR="000D0D77" w:rsidRDefault="000D0D77">
            <w:pPr>
              <w:jc w:val="both"/>
              <w:rPr>
                <w:rFonts w:ascii="Arial" w:eastAsia="Arial" w:hAnsi="Arial" w:cs="Arial"/>
                <w:b/>
                <w:sz w:val="24"/>
                <w:szCs w:val="24"/>
              </w:rPr>
            </w:pPr>
          </w:p>
        </w:tc>
        <w:tc>
          <w:tcPr>
            <w:tcW w:w="3119" w:type="dxa"/>
          </w:tcPr>
          <w:p w14:paraId="5044BA5B" w14:textId="77777777" w:rsidR="000D0D77" w:rsidRDefault="000D0D77">
            <w:pPr>
              <w:jc w:val="both"/>
              <w:rPr>
                <w:rFonts w:ascii="Arial" w:eastAsia="Arial" w:hAnsi="Arial" w:cs="Arial"/>
                <w:b/>
                <w:sz w:val="24"/>
                <w:szCs w:val="24"/>
              </w:rPr>
            </w:pPr>
          </w:p>
        </w:tc>
        <w:tc>
          <w:tcPr>
            <w:tcW w:w="2977" w:type="dxa"/>
          </w:tcPr>
          <w:p w14:paraId="77AE2659" w14:textId="77777777" w:rsidR="000D0D77" w:rsidRDefault="000D0D77">
            <w:pPr>
              <w:jc w:val="both"/>
              <w:rPr>
                <w:rFonts w:ascii="Arial" w:eastAsia="Arial" w:hAnsi="Arial" w:cs="Arial"/>
                <w:b/>
                <w:sz w:val="24"/>
                <w:szCs w:val="24"/>
              </w:rPr>
            </w:pPr>
          </w:p>
        </w:tc>
      </w:tr>
      <w:tr w:rsidR="000D0D77" w14:paraId="795F2FBE" w14:textId="77777777">
        <w:tc>
          <w:tcPr>
            <w:tcW w:w="2409" w:type="dxa"/>
          </w:tcPr>
          <w:p w14:paraId="3E2F8550" w14:textId="77777777" w:rsidR="000D0D77" w:rsidRDefault="000D0D77">
            <w:pPr>
              <w:jc w:val="both"/>
              <w:rPr>
                <w:rFonts w:ascii="Arial" w:eastAsia="Arial" w:hAnsi="Arial" w:cs="Arial"/>
                <w:b/>
                <w:sz w:val="24"/>
                <w:szCs w:val="24"/>
              </w:rPr>
            </w:pPr>
          </w:p>
        </w:tc>
        <w:tc>
          <w:tcPr>
            <w:tcW w:w="3119" w:type="dxa"/>
          </w:tcPr>
          <w:p w14:paraId="401A2581" w14:textId="77777777" w:rsidR="000D0D77" w:rsidRDefault="000D0D77">
            <w:pPr>
              <w:jc w:val="both"/>
              <w:rPr>
                <w:rFonts w:ascii="Arial" w:eastAsia="Arial" w:hAnsi="Arial" w:cs="Arial"/>
                <w:b/>
                <w:sz w:val="24"/>
                <w:szCs w:val="24"/>
              </w:rPr>
            </w:pPr>
          </w:p>
        </w:tc>
        <w:tc>
          <w:tcPr>
            <w:tcW w:w="2977" w:type="dxa"/>
          </w:tcPr>
          <w:p w14:paraId="461D9EBA" w14:textId="77777777" w:rsidR="000D0D77" w:rsidRDefault="000D0D77">
            <w:pPr>
              <w:jc w:val="both"/>
              <w:rPr>
                <w:rFonts w:ascii="Arial" w:eastAsia="Arial" w:hAnsi="Arial" w:cs="Arial"/>
                <w:b/>
                <w:sz w:val="24"/>
                <w:szCs w:val="24"/>
              </w:rPr>
            </w:pPr>
          </w:p>
        </w:tc>
      </w:tr>
    </w:tbl>
    <w:p w14:paraId="53B7749F" w14:textId="77777777" w:rsidR="000D0D77" w:rsidRDefault="000D0D7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001E77B" w14:textId="77777777" w:rsidR="000D0D77" w:rsidRDefault="000D0D77">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241A2CDB" w14:textId="77777777" w:rsidR="000D0D77" w:rsidRDefault="000D0D77">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1B3798DD"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3EF01ED1"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1CDB0B2C" w14:textId="77777777" w:rsidR="000D0D77"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1A486942"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6FACD62"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3EA62296" w14:textId="77777777" w:rsidR="000D0D77" w:rsidRDefault="000D0D77">
      <w:pPr>
        <w:jc w:val="both"/>
        <w:rPr>
          <w:rFonts w:ascii="Arial" w:eastAsia="Arial" w:hAnsi="Arial" w:cs="Arial"/>
          <w:b/>
          <w:sz w:val="24"/>
          <w:szCs w:val="24"/>
        </w:rPr>
      </w:pPr>
    </w:p>
    <w:p w14:paraId="0689A33F" w14:textId="77777777" w:rsidR="000D0D77" w:rsidRDefault="000D0D77">
      <w:pPr>
        <w:ind w:left="76"/>
        <w:jc w:val="center"/>
        <w:rPr>
          <w:rFonts w:ascii="Arial" w:eastAsia="Arial" w:hAnsi="Arial" w:cs="Arial"/>
          <w:sz w:val="24"/>
          <w:szCs w:val="24"/>
        </w:rPr>
      </w:pPr>
    </w:p>
    <w:p w14:paraId="694857B0" w14:textId="77777777" w:rsidR="000D0D77" w:rsidRDefault="000D0D77">
      <w:pPr>
        <w:ind w:left="76"/>
        <w:jc w:val="center"/>
        <w:rPr>
          <w:rFonts w:ascii="Arial" w:eastAsia="Arial" w:hAnsi="Arial" w:cs="Arial"/>
          <w:sz w:val="24"/>
          <w:szCs w:val="24"/>
        </w:rPr>
      </w:pPr>
    </w:p>
    <w:p w14:paraId="1758F6CC" w14:textId="77777777" w:rsidR="000D0D77" w:rsidRDefault="000D0D77">
      <w:pPr>
        <w:ind w:left="76"/>
        <w:jc w:val="center"/>
        <w:rPr>
          <w:rFonts w:ascii="Arial" w:eastAsia="Arial" w:hAnsi="Arial" w:cs="Arial"/>
          <w:sz w:val="24"/>
          <w:szCs w:val="24"/>
        </w:rPr>
      </w:pPr>
    </w:p>
    <w:p w14:paraId="4B00AD40" w14:textId="77777777" w:rsidR="000D0D77" w:rsidRDefault="00000000">
      <w:pPr>
        <w:ind w:left="76"/>
        <w:jc w:val="center"/>
        <w:rPr>
          <w:rFonts w:ascii="Arial" w:eastAsia="Arial" w:hAnsi="Arial" w:cs="Arial"/>
          <w:sz w:val="24"/>
          <w:szCs w:val="24"/>
        </w:rPr>
      </w:pPr>
      <w:r>
        <w:rPr>
          <w:rFonts w:ascii="Arial" w:eastAsia="Arial" w:hAnsi="Arial" w:cs="Arial"/>
          <w:sz w:val="24"/>
          <w:szCs w:val="24"/>
        </w:rPr>
        <w:t>XX</w:t>
      </w:r>
    </w:p>
    <w:p w14:paraId="7403527A" w14:textId="77777777" w:rsidR="000D0D77"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3E80178B" w14:textId="77777777" w:rsidR="000D0D77" w:rsidRDefault="00000000">
      <w:pPr>
        <w:jc w:val="right"/>
        <w:rPr>
          <w:rFonts w:ascii="Arial" w:eastAsia="Arial" w:hAnsi="Arial" w:cs="Arial"/>
          <w:b/>
          <w:sz w:val="24"/>
          <w:szCs w:val="24"/>
          <w:u w:val="single"/>
        </w:rPr>
      </w:pPr>
      <w:r>
        <w:rPr>
          <w:rFonts w:ascii="Arial" w:eastAsia="Arial" w:hAnsi="Arial" w:cs="Arial"/>
          <w:b/>
          <w:sz w:val="24"/>
          <w:szCs w:val="24"/>
        </w:rPr>
        <w:lastRenderedPageBreak/>
        <w:t>ANEXO V</w:t>
      </w:r>
    </w:p>
    <w:p w14:paraId="531407D6"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27D7C80" w14:textId="77777777" w:rsidR="000D0D77" w:rsidRDefault="000D0D77">
      <w:pPr>
        <w:jc w:val="center"/>
        <w:rPr>
          <w:rFonts w:ascii="Arial" w:eastAsia="Arial" w:hAnsi="Arial" w:cs="Arial"/>
          <w:b/>
          <w:sz w:val="24"/>
          <w:szCs w:val="24"/>
          <w:u w:val="single"/>
        </w:rPr>
      </w:pPr>
    </w:p>
    <w:p w14:paraId="631E1995" w14:textId="77777777" w:rsidR="000D0D77"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(1)</w:t>
      </w:r>
      <w:r>
        <w:rPr>
          <w:rFonts w:ascii="Arial" w:eastAsia="Arial" w:hAnsi="Arial" w:cs="Arial"/>
          <w:b/>
          <w:sz w:val="24"/>
          <w:szCs w:val="24"/>
          <w:u w:val="single"/>
        </w:rPr>
        <w:t xml:space="preserve"> en los términos previstos en el artículo 421 de la RG 15/24 al… de… de…</w:t>
      </w:r>
    </w:p>
    <w:p w14:paraId="14C8563A" w14:textId="77777777" w:rsidR="000D0D77" w:rsidRDefault="000D0D77">
      <w:pPr>
        <w:jc w:val="both"/>
        <w:rPr>
          <w:rFonts w:ascii="Arial" w:eastAsia="Arial" w:hAnsi="Arial" w:cs="Arial"/>
          <w:sz w:val="24"/>
          <w:szCs w:val="24"/>
        </w:rPr>
      </w:pPr>
    </w:p>
    <w:p w14:paraId="64A0B487" w14:textId="77777777" w:rsidR="000D0D77" w:rsidRDefault="00000000">
      <w:pPr>
        <w:numPr>
          <w:ilvl w:val="0"/>
          <w:numId w:val="7"/>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043A877F" w14:textId="77777777" w:rsidR="000D0D77" w:rsidRDefault="000D0D77">
      <w:pPr>
        <w:ind w:left="360"/>
        <w:jc w:val="both"/>
        <w:rPr>
          <w:rFonts w:ascii="Arial" w:eastAsia="Arial" w:hAnsi="Arial" w:cs="Arial"/>
          <w:b/>
          <w:sz w:val="24"/>
          <w:szCs w:val="24"/>
        </w:rPr>
      </w:pPr>
    </w:p>
    <w:tbl>
      <w:tblPr>
        <w:tblStyle w:val="a4"/>
        <w:tblpPr w:leftFromText="141" w:rightFromText="141" w:vertAnchor="text" w:tblpX="384"/>
        <w:tblW w:w="9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1"/>
        <w:gridCol w:w="1150"/>
        <w:gridCol w:w="1233"/>
        <w:gridCol w:w="986"/>
        <w:gridCol w:w="1232"/>
        <w:gridCol w:w="1109"/>
        <w:gridCol w:w="986"/>
        <w:gridCol w:w="1479"/>
      </w:tblGrid>
      <w:tr w:rsidR="000D0D77" w14:paraId="3C7A8EA4" w14:textId="77777777">
        <w:trPr>
          <w:trHeight w:val="415"/>
        </w:trPr>
        <w:tc>
          <w:tcPr>
            <w:tcW w:w="941" w:type="dxa"/>
          </w:tcPr>
          <w:p w14:paraId="546CCE8E" w14:textId="77777777" w:rsidR="000D0D77"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50" w:type="dxa"/>
          </w:tcPr>
          <w:p w14:paraId="6D3CF8FF" w14:textId="77777777" w:rsidR="000D0D77"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3" w:type="dxa"/>
          </w:tcPr>
          <w:p w14:paraId="57293F8D" w14:textId="77777777" w:rsidR="000D0D77" w:rsidRDefault="00000000">
            <w:pPr>
              <w:jc w:val="center"/>
              <w:rPr>
                <w:rFonts w:ascii="Arial" w:eastAsia="Arial" w:hAnsi="Arial" w:cs="Arial"/>
                <w:sz w:val="16"/>
                <w:szCs w:val="16"/>
              </w:rPr>
            </w:pPr>
            <w:r>
              <w:rPr>
                <w:rFonts w:ascii="Arial" w:eastAsia="Arial" w:hAnsi="Arial" w:cs="Arial"/>
                <w:sz w:val="16"/>
                <w:szCs w:val="16"/>
              </w:rPr>
              <w:t>Nacionalidad</w:t>
            </w:r>
          </w:p>
        </w:tc>
        <w:tc>
          <w:tcPr>
            <w:tcW w:w="986" w:type="dxa"/>
          </w:tcPr>
          <w:p w14:paraId="6477FA3C" w14:textId="77777777" w:rsidR="000D0D77"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2" w:type="dxa"/>
          </w:tcPr>
          <w:p w14:paraId="69C7ACDB" w14:textId="77777777" w:rsidR="000D0D77"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9" w:type="dxa"/>
          </w:tcPr>
          <w:p w14:paraId="2C3F3E54" w14:textId="77777777" w:rsidR="000D0D77"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1146DE28" w14:textId="77777777" w:rsidR="000D0D77" w:rsidRDefault="00000000">
            <w:pPr>
              <w:jc w:val="center"/>
              <w:rPr>
                <w:rFonts w:ascii="Arial" w:eastAsia="Arial" w:hAnsi="Arial" w:cs="Arial"/>
                <w:sz w:val="16"/>
                <w:szCs w:val="16"/>
              </w:rPr>
            </w:pPr>
            <w:r>
              <w:rPr>
                <w:rFonts w:ascii="Arial" w:eastAsia="Arial" w:hAnsi="Arial" w:cs="Arial"/>
                <w:sz w:val="16"/>
                <w:szCs w:val="16"/>
              </w:rPr>
              <w:t>Profesión</w:t>
            </w:r>
          </w:p>
        </w:tc>
        <w:tc>
          <w:tcPr>
            <w:tcW w:w="1479" w:type="dxa"/>
          </w:tcPr>
          <w:p w14:paraId="66C55C80" w14:textId="77777777" w:rsidR="000D0D77" w:rsidRDefault="00000000">
            <w:pPr>
              <w:jc w:val="center"/>
              <w:rPr>
                <w:rFonts w:ascii="Arial" w:eastAsia="Arial" w:hAnsi="Arial" w:cs="Arial"/>
                <w:sz w:val="16"/>
                <w:szCs w:val="16"/>
              </w:rPr>
            </w:pPr>
            <w:r>
              <w:rPr>
                <w:rFonts w:ascii="Arial" w:eastAsia="Arial" w:hAnsi="Arial" w:cs="Arial"/>
                <w:sz w:val="16"/>
                <w:szCs w:val="16"/>
              </w:rPr>
              <w:t>CUIT/CUIL/CDI</w:t>
            </w:r>
          </w:p>
        </w:tc>
      </w:tr>
      <w:tr w:rsidR="000D0D77" w14:paraId="7DBD68EE" w14:textId="77777777">
        <w:trPr>
          <w:trHeight w:val="157"/>
        </w:trPr>
        <w:tc>
          <w:tcPr>
            <w:tcW w:w="941" w:type="dxa"/>
          </w:tcPr>
          <w:p w14:paraId="44BEF1E2" w14:textId="77777777" w:rsidR="000D0D77" w:rsidRDefault="000D0D77">
            <w:pPr>
              <w:jc w:val="both"/>
              <w:rPr>
                <w:rFonts w:ascii="Arial" w:eastAsia="Arial" w:hAnsi="Arial" w:cs="Arial"/>
                <w:b/>
                <w:sz w:val="24"/>
                <w:szCs w:val="24"/>
              </w:rPr>
            </w:pPr>
          </w:p>
        </w:tc>
        <w:tc>
          <w:tcPr>
            <w:tcW w:w="1150" w:type="dxa"/>
          </w:tcPr>
          <w:p w14:paraId="6C524FCE" w14:textId="77777777" w:rsidR="000D0D77" w:rsidRDefault="000D0D77">
            <w:pPr>
              <w:jc w:val="both"/>
              <w:rPr>
                <w:rFonts w:ascii="Arial" w:eastAsia="Arial" w:hAnsi="Arial" w:cs="Arial"/>
                <w:b/>
                <w:sz w:val="24"/>
                <w:szCs w:val="24"/>
              </w:rPr>
            </w:pPr>
          </w:p>
        </w:tc>
        <w:tc>
          <w:tcPr>
            <w:tcW w:w="1233" w:type="dxa"/>
          </w:tcPr>
          <w:p w14:paraId="2CCC7079" w14:textId="77777777" w:rsidR="000D0D77" w:rsidRDefault="000D0D77">
            <w:pPr>
              <w:jc w:val="both"/>
              <w:rPr>
                <w:rFonts w:ascii="Arial" w:eastAsia="Arial" w:hAnsi="Arial" w:cs="Arial"/>
                <w:b/>
                <w:sz w:val="24"/>
                <w:szCs w:val="24"/>
              </w:rPr>
            </w:pPr>
          </w:p>
        </w:tc>
        <w:tc>
          <w:tcPr>
            <w:tcW w:w="986" w:type="dxa"/>
          </w:tcPr>
          <w:p w14:paraId="3A039551" w14:textId="77777777" w:rsidR="000D0D77" w:rsidRDefault="000D0D77">
            <w:pPr>
              <w:jc w:val="both"/>
              <w:rPr>
                <w:rFonts w:ascii="Arial" w:eastAsia="Arial" w:hAnsi="Arial" w:cs="Arial"/>
                <w:b/>
                <w:sz w:val="24"/>
                <w:szCs w:val="24"/>
              </w:rPr>
            </w:pPr>
          </w:p>
        </w:tc>
        <w:tc>
          <w:tcPr>
            <w:tcW w:w="1232" w:type="dxa"/>
          </w:tcPr>
          <w:p w14:paraId="36842994" w14:textId="77777777" w:rsidR="000D0D77" w:rsidRDefault="000D0D77">
            <w:pPr>
              <w:jc w:val="both"/>
              <w:rPr>
                <w:rFonts w:ascii="Arial" w:eastAsia="Arial" w:hAnsi="Arial" w:cs="Arial"/>
                <w:b/>
                <w:sz w:val="24"/>
                <w:szCs w:val="24"/>
              </w:rPr>
            </w:pPr>
          </w:p>
        </w:tc>
        <w:tc>
          <w:tcPr>
            <w:tcW w:w="1109" w:type="dxa"/>
          </w:tcPr>
          <w:p w14:paraId="073BF4DA" w14:textId="77777777" w:rsidR="000D0D77" w:rsidRDefault="000D0D77">
            <w:pPr>
              <w:jc w:val="both"/>
              <w:rPr>
                <w:rFonts w:ascii="Arial" w:eastAsia="Arial" w:hAnsi="Arial" w:cs="Arial"/>
                <w:b/>
                <w:sz w:val="24"/>
                <w:szCs w:val="24"/>
              </w:rPr>
            </w:pPr>
          </w:p>
        </w:tc>
        <w:tc>
          <w:tcPr>
            <w:tcW w:w="986" w:type="dxa"/>
          </w:tcPr>
          <w:p w14:paraId="222CF9C2" w14:textId="77777777" w:rsidR="000D0D77" w:rsidRDefault="000D0D77">
            <w:pPr>
              <w:jc w:val="both"/>
              <w:rPr>
                <w:rFonts w:ascii="Arial" w:eastAsia="Arial" w:hAnsi="Arial" w:cs="Arial"/>
                <w:b/>
                <w:sz w:val="24"/>
                <w:szCs w:val="24"/>
              </w:rPr>
            </w:pPr>
          </w:p>
        </w:tc>
        <w:tc>
          <w:tcPr>
            <w:tcW w:w="1479" w:type="dxa"/>
          </w:tcPr>
          <w:p w14:paraId="3276418C" w14:textId="77777777" w:rsidR="000D0D77" w:rsidRDefault="000D0D77">
            <w:pPr>
              <w:jc w:val="both"/>
              <w:rPr>
                <w:rFonts w:ascii="Arial" w:eastAsia="Arial" w:hAnsi="Arial" w:cs="Arial"/>
                <w:b/>
                <w:sz w:val="24"/>
                <w:szCs w:val="24"/>
              </w:rPr>
            </w:pPr>
          </w:p>
        </w:tc>
      </w:tr>
      <w:tr w:rsidR="000D0D77" w14:paraId="7AAD5A60" w14:textId="77777777">
        <w:trPr>
          <w:trHeight w:val="157"/>
        </w:trPr>
        <w:tc>
          <w:tcPr>
            <w:tcW w:w="941" w:type="dxa"/>
          </w:tcPr>
          <w:p w14:paraId="666F60D4" w14:textId="77777777" w:rsidR="000D0D77" w:rsidRDefault="000D0D77">
            <w:pPr>
              <w:jc w:val="both"/>
              <w:rPr>
                <w:rFonts w:ascii="Arial" w:eastAsia="Arial" w:hAnsi="Arial" w:cs="Arial"/>
                <w:b/>
                <w:sz w:val="24"/>
                <w:szCs w:val="24"/>
              </w:rPr>
            </w:pPr>
          </w:p>
        </w:tc>
        <w:tc>
          <w:tcPr>
            <w:tcW w:w="1150" w:type="dxa"/>
          </w:tcPr>
          <w:p w14:paraId="59E29448" w14:textId="77777777" w:rsidR="000D0D77" w:rsidRDefault="000D0D77">
            <w:pPr>
              <w:jc w:val="both"/>
              <w:rPr>
                <w:rFonts w:ascii="Arial" w:eastAsia="Arial" w:hAnsi="Arial" w:cs="Arial"/>
                <w:b/>
                <w:sz w:val="24"/>
                <w:szCs w:val="24"/>
              </w:rPr>
            </w:pPr>
          </w:p>
        </w:tc>
        <w:tc>
          <w:tcPr>
            <w:tcW w:w="1233" w:type="dxa"/>
          </w:tcPr>
          <w:p w14:paraId="645F843E" w14:textId="77777777" w:rsidR="000D0D77" w:rsidRDefault="000D0D77">
            <w:pPr>
              <w:jc w:val="both"/>
              <w:rPr>
                <w:rFonts w:ascii="Arial" w:eastAsia="Arial" w:hAnsi="Arial" w:cs="Arial"/>
                <w:b/>
                <w:sz w:val="24"/>
                <w:szCs w:val="24"/>
              </w:rPr>
            </w:pPr>
          </w:p>
        </w:tc>
        <w:tc>
          <w:tcPr>
            <w:tcW w:w="986" w:type="dxa"/>
          </w:tcPr>
          <w:p w14:paraId="3F61228E" w14:textId="77777777" w:rsidR="000D0D77" w:rsidRDefault="000D0D77">
            <w:pPr>
              <w:jc w:val="both"/>
              <w:rPr>
                <w:rFonts w:ascii="Arial" w:eastAsia="Arial" w:hAnsi="Arial" w:cs="Arial"/>
                <w:b/>
                <w:sz w:val="24"/>
                <w:szCs w:val="24"/>
              </w:rPr>
            </w:pPr>
          </w:p>
        </w:tc>
        <w:tc>
          <w:tcPr>
            <w:tcW w:w="1232" w:type="dxa"/>
          </w:tcPr>
          <w:p w14:paraId="0C7767DF" w14:textId="77777777" w:rsidR="000D0D77" w:rsidRDefault="000D0D77">
            <w:pPr>
              <w:jc w:val="both"/>
              <w:rPr>
                <w:rFonts w:ascii="Arial" w:eastAsia="Arial" w:hAnsi="Arial" w:cs="Arial"/>
                <w:b/>
                <w:sz w:val="24"/>
                <w:szCs w:val="24"/>
              </w:rPr>
            </w:pPr>
          </w:p>
        </w:tc>
        <w:tc>
          <w:tcPr>
            <w:tcW w:w="1109" w:type="dxa"/>
          </w:tcPr>
          <w:p w14:paraId="5BD89806" w14:textId="77777777" w:rsidR="000D0D77" w:rsidRDefault="000D0D77">
            <w:pPr>
              <w:jc w:val="both"/>
              <w:rPr>
                <w:rFonts w:ascii="Arial" w:eastAsia="Arial" w:hAnsi="Arial" w:cs="Arial"/>
                <w:b/>
                <w:sz w:val="24"/>
                <w:szCs w:val="24"/>
              </w:rPr>
            </w:pPr>
          </w:p>
        </w:tc>
        <w:tc>
          <w:tcPr>
            <w:tcW w:w="986" w:type="dxa"/>
          </w:tcPr>
          <w:p w14:paraId="1F4CF8FF" w14:textId="77777777" w:rsidR="000D0D77" w:rsidRDefault="000D0D77">
            <w:pPr>
              <w:jc w:val="both"/>
              <w:rPr>
                <w:rFonts w:ascii="Arial" w:eastAsia="Arial" w:hAnsi="Arial" w:cs="Arial"/>
                <w:b/>
                <w:sz w:val="24"/>
                <w:szCs w:val="24"/>
              </w:rPr>
            </w:pPr>
          </w:p>
        </w:tc>
        <w:tc>
          <w:tcPr>
            <w:tcW w:w="1479" w:type="dxa"/>
          </w:tcPr>
          <w:p w14:paraId="66F907CE" w14:textId="77777777" w:rsidR="000D0D77" w:rsidRDefault="000D0D77">
            <w:pPr>
              <w:jc w:val="both"/>
              <w:rPr>
                <w:rFonts w:ascii="Arial" w:eastAsia="Arial" w:hAnsi="Arial" w:cs="Arial"/>
                <w:b/>
                <w:sz w:val="24"/>
                <w:szCs w:val="24"/>
              </w:rPr>
            </w:pPr>
          </w:p>
        </w:tc>
      </w:tr>
      <w:tr w:rsidR="000D0D77" w14:paraId="604CC91F" w14:textId="77777777">
        <w:trPr>
          <w:trHeight w:val="157"/>
        </w:trPr>
        <w:tc>
          <w:tcPr>
            <w:tcW w:w="941" w:type="dxa"/>
          </w:tcPr>
          <w:p w14:paraId="67710E55" w14:textId="77777777" w:rsidR="000D0D77" w:rsidRDefault="000D0D77">
            <w:pPr>
              <w:jc w:val="both"/>
              <w:rPr>
                <w:rFonts w:ascii="Arial" w:eastAsia="Arial" w:hAnsi="Arial" w:cs="Arial"/>
                <w:b/>
                <w:sz w:val="24"/>
                <w:szCs w:val="24"/>
              </w:rPr>
            </w:pPr>
          </w:p>
        </w:tc>
        <w:tc>
          <w:tcPr>
            <w:tcW w:w="1150" w:type="dxa"/>
          </w:tcPr>
          <w:p w14:paraId="773FBDA6" w14:textId="77777777" w:rsidR="000D0D77" w:rsidRDefault="000D0D77">
            <w:pPr>
              <w:jc w:val="both"/>
              <w:rPr>
                <w:rFonts w:ascii="Arial" w:eastAsia="Arial" w:hAnsi="Arial" w:cs="Arial"/>
                <w:b/>
                <w:sz w:val="24"/>
                <w:szCs w:val="24"/>
              </w:rPr>
            </w:pPr>
          </w:p>
        </w:tc>
        <w:tc>
          <w:tcPr>
            <w:tcW w:w="1233" w:type="dxa"/>
          </w:tcPr>
          <w:p w14:paraId="635B8349" w14:textId="77777777" w:rsidR="000D0D77" w:rsidRDefault="000D0D77">
            <w:pPr>
              <w:jc w:val="both"/>
              <w:rPr>
                <w:rFonts w:ascii="Arial" w:eastAsia="Arial" w:hAnsi="Arial" w:cs="Arial"/>
                <w:b/>
                <w:sz w:val="24"/>
                <w:szCs w:val="24"/>
              </w:rPr>
            </w:pPr>
          </w:p>
        </w:tc>
        <w:tc>
          <w:tcPr>
            <w:tcW w:w="986" w:type="dxa"/>
          </w:tcPr>
          <w:p w14:paraId="48C87CA2" w14:textId="77777777" w:rsidR="000D0D77" w:rsidRDefault="000D0D77">
            <w:pPr>
              <w:jc w:val="both"/>
              <w:rPr>
                <w:rFonts w:ascii="Arial" w:eastAsia="Arial" w:hAnsi="Arial" w:cs="Arial"/>
                <w:b/>
                <w:sz w:val="24"/>
                <w:szCs w:val="24"/>
              </w:rPr>
            </w:pPr>
          </w:p>
        </w:tc>
        <w:tc>
          <w:tcPr>
            <w:tcW w:w="1232" w:type="dxa"/>
          </w:tcPr>
          <w:p w14:paraId="4E622905" w14:textId="77777777" w:rsidR="000D0D77" w:rsidRDefault="000D0D77">
            <w:pPr>
              <w:jc w:val="both"/>
              <w:rPr>
                <w:rFonts w:ascii="Arial" w:eastAsia="Arial" w:hAnsi="Arial" w:cs="Arial"/>
                <w:b/>
                <w:sz w:val="24"/>
                <w:szCs w:val="24"/>
              </w:rPr>
            </w:pPr>
          </w:p>
        </w:tc>
        <w:tc>
          <w:tcPr>
            <w:tcW w:w="1109" w:type="dxa"/>
          </w:tcPr>
          <w:p w14:paraId="26CC7A50" w14:textId="77777777" w:rsidR="000D0D77" w:rsidRDefault="000D0D77">
            <w:pPr>
              <w:jc w:val="both"/>
              <w:rPr>
                <w:rFonts w:ascii="Arial" w:eastAsia="Arial" w:hAnsi="Arial" w:cs="Arial"/>
                <w:b/>
                <w:sz w:val="24"/>
                <w:szCs w:val="24"/>
              </w:rPr>
            </w:pPr>
          </w:p>
        </w:tc>
        <w:tc>
          <w:tcPr>
            <w:tcW w:w="986" w:type="dxa"/>
          </w:tcPr>
          <w:p w14:paraId="0D7D0C35" w14:textId="77777777" w:rsidR="000D0D77" w:rsidRDefault="000D0D77">
            <w:pPr>
              <w:jc w:val="both"/>
              <w:rPr>
                <w:rFonts w:ascii="Arial" w:eastAsia="Arial" w:hAnsi="Arial" w:cs="Arial"/>
                <w:b/>
                <w:sz w:val="24"/>
                <w:szCs w:val="24"/>
              </w:rPr>
            </w:pPr>
          </w:p>
        </w:tc>
        <w:tc>
          <w:tcPr>
            <w:tcW w:w="1479" w:type="dxa"/>
          </w:tcPr>
          <w:p w14:paraId="114A0920" w14:textId="77777777" w:rsidR="000D0D77" w:rsidRDefault="000D0D77">
            <w:pPr>
              <w:jc w:val="both"/>
              <w:rPr>
                <w:rFonts w:ascii="Arial" w:eastAsia="Arial" w:hAnsi="Arial" w:cs="Arial"/>
                <w:b/>
                <w:sz w:val="24"/>
                <w:szCs w:val="24"/>
              </w:rPr>
            </w:pPr>
          </w:p>
        </w:tc>
      </w:tr>
      <w:tr w:rsidR="000D0D77" w14:paraId="752E0939" w14:textId="77777777">
        <w:trPr>
          <w:trHeight w:val="157"/>
        </w:trPr>
        <w:tc>
          <w:tcPr>
            <w:tcW w:w="941" w:type="dxa"/>
          </w:tcPr>
          <w:p w14:paraId="7CCC8273" w14:textId="77777777" w:rsidR="000D0D77" w:rsidRDefault="000D0D77">
            <w:pPr>
              <w:jc w:val="both"/>
              <w:rPr>
                <w:rFonts w:ascii="Arial" w:eastAsia="Arial" w:hAnsi="Arial" w:cs="Arial"/>
                <w:b/>
                <w:sz w:val="24"/>
                <w:szCs w:val="24"/>
              </w:rPr>
            </w:pPr>
          </w:p>
        </w:tc>
        <w:tc>
          <w:tcPr>
            <w:tcW w:w="1150" w:type="dxa"/>
          </w:tcPr>
          <w:p w14:paraId="4CB56DF6" w14:textId="77777777" w:rsidR="000D0D77" w:rsidRDefault="000D0D77">
            <w:pPr>
              <w:jc w:val="both"/>
              <w:rPr>
                <w:rFonts w:ascii="Arial" w:eastAsia="Arial" w:hAnsi="Arial" w:cs="Arial"/>
                <w:b/>
                <w:sz w:val="24"/>
                <w:szCs w:val="24"/>
              </w:rPr>
            </w:pPr>
          </w:p>
        </w:tc>
        <w:tc>
          <w:tcPr>
            <w:tcW w:w="1233" w:type="dxa"/>
          </w:tcPr>
          <w:p w14:paraId="67485DB1" w14:textId="77777777" w:rsidR="000D0D77" w:rsidRDefault="000D0D77">
            <w:pPr>
              <w:jc w:val="both"/>
              <w:rPr>
                <w:rFonts w:ascii="Arial" w:eastAsia="Arial" w:hAnsi="Arial" w:cs="Arial"/>
                <w:b/>
                <w:sz w:val="24"/>
                <w:szCs w:val="24"/>
              </w:rPr>
            </w:pPr>
          </w:p>
        </w:tc>
        <w:tc>
          <w:tcPr>
            <w:tcW w:w="986" w:type="dxa"/>
          </w:tcPr>
          <w:p w14:paraId="5E3F3BA5" w14:textId="77777777" w:rsidR="000D0D77" w:rsidRDefault="000D0D77">
            <w:pPr>
              <w:jc w:val="both"/>
              <w:rPr>
                <w:rFonts w:ascii="Arial" w:eastAsia="Arial" w:hAnsi="Arial" w:cs="Arial"/>
                <w:b/>
                <w:sz w:val="24"/>
                <w:szCs w:val="24"/>
              </w:rPr>
            </w:pPr>
          </w:p>
        </w:tc>
        <w:tc>
          <w:tcPr>
            <w:tcW w:w="1232" w:type="dxa"/>
          </w:tcPr>
          <w:p w14:paraId="3AE01BCF" w14:textId="77777777" w:rsidR="000D0D77" w:rsidRDefault="000D0D77">
            <w:pPr>
              <w:jc w:val="both"/>
              <w:rPr>
                <w:rFonts w:ascii="Arial" w:eastAsia="Arial" w:hAnsi="Arial" w:cs="Arial"/>
                <w:b/>
                <w:sz w:val="24"/>
                <w:szCs w:val="24"/>
              </w:rPr>
            </w:pPr>
          </w:p>
        </w:tc>
        <w:tc>
          <w:tcPr>
            <w:tcW w:w="1109" w:type="dxa"/>
          </w:tcPr>
          <w:p w14:paraId="42979922" w14:textId="77777777" w:rsidR="000D0D77" w:rsidRDefault="000D0D77">
            <w:pPr>
              <w:jc w:val="both"/>
              <w:rPr>
                <w:rFonts w:ascii="Arial" w:eastAsia="Arial" w:hAnsi="Arial" w:cs="Arial"/>
                <w:b/>
                <w:sz w:val="24"/>
                <w:szCs w:val="24"/>
              </w:rPr>
            </w:pPr>
          </w:p>
        </w:tc>
        <w:tc>
          <w:tcPr>
            <w:tcW w:w="986" w:type="dxa"/>
          </w:tcPr>
          <w:p w14:paraId="4CDA8B63" w14:textId="77777777" w:rsidR="000D0D77" w:rsidRDefault="000D0D77">
            <w:pPr>
              <w:jc w:val="both"/>
              <w:rPr>
                <w:rFonts w:ascii="Arial" w:eastAsia="Arial" w:hAnsi="Arial" w:cs="Arial"/>
                <w:b/>
                <w:sz w:val="24"/>
                <w:szCs w:val="24"/>
              </w:rPr>
            </w:pPr>
          </w:p>
        </w:tc>
        <w:tc>
          <w:tcPr>
            <w:tcW w:w="1479" w:type="dxa"/>
          </w:tcPr>
          <w:p w14:paraId="77222D3A" w14:textId="77777777" w:rsidR="000D0D77" w:rsidRDefault="000D0D77">
            <w:pPr>
              <w:jc w:val="both"/>
              <w:rPr>
                <w:rFonts w:ascii="Arial" w:eastAsia="Arial" w:hAnsi="Arial" w:cs="Arial"/>
                <w:b/>
                <w:sz w:val="24"/>
                <w:szCs w:val="24"/>
              </w:rPr>
            </w:pPr>
          </w:p>
        </w:tc>
      </w:tr>
      <w:tr w:rsidR="000D0D77" w14:paraId="3AB1017F" w14:textId="77777777">
        <w:trPr>
          <w:trHeight w:val="157"/>
        </w:trPr>
        <w:tc>
          <w:tcPr>
            <w:tcW w:w="941" w:type="dxa"/>
          </w:tcPr>
          <w:p w14:paraId="0224B2FE" w14:textId="77777777" w:rsidR="000D0D77" w:rsidRDefault="000D0D77">
            <w:pPr>
              <w:jc w:val="both"/>
              <w:rPr>
                <w:rFonts w:ascii="Arial" w:eastAsia="Arial" w:hAnsi="Arial" w:cs="Arial"/>
                <w:b/>
                <w:sz w:val="24"/>
                <w:szCs w:val="24"/>
              </w:rPr>
            </w:pPr>
          </w:p>
        </w:tc>
        <w:tc>
          <w:tcPr>
            <w:tcW w:w="1150" w:type="dxa"/>
          </w:tcPr>
          <w:p w14:paraId="54F3614F" w14:textId="77777777" w:rsidR="000D0D77" w:rsidRDefault="000D0D77">
            <w:pPr>
              <w:jc w:val="both"/>
              <w:rPr>
                <w:rFonts w:ascii="Arial" w:eastAsia="Arial" w:hAnsi="Arial" w:cs="Arial"/>
                <w:b/>
                <w:sz w:val="24"/>
                <w:szCs w:val="24"/>
              </w:rPr>
            </w:pPr>
          </w:p>
        </w:tc>
        <w:tc>
          <w:tcPr>
            <w:tcW w:w="1233" w:type="dxa"/>
          </w:tcPr>
          <w:p w14:paraId="17E905E5" w14:textId="77777777" w:rsidR="000D0D77" w:rsidRDefault="000D0D77">
            <w:pPr>
              <w:jc w:val="both"/>
              <w:rPr>
                <w:rFonts w:ascii="Arial" w:eastAsia="Arial" w:hAnsi="Arial" w:cs="Arial"/>
                <w:b/>
                <w:sz w:val="24"/>
                <w:szCs w:val="24"/>
              </w:rPr>
            </w:pPr>
          </w:p>
        </w:tc>
        <w:tc>
          <w:tcPr>
            <w:tcW w:w="986" w:type="dxa"/>
          </w:tcPr>
          <w:p w14:paraId="6193E5C6" w14:textId="77777777" w:rsidR="000D0D77" w:rsidRDefault="000D0D77">
            <w:pPr>
              <w:jc w:val="both"/>
              <w:rPr>
                <w:rFonts w:ascii="Arial" w:eastAsia="Arial" w:hAnsi="Arial" w:cs="Arial"/>
                <w:b/>
                <w:sz w:val="24"/>
                <w:szCs w:val="24"/>
              </w:rPr>
            </w:pPr>
          </w:p>
        </w:tc>
        <w:tc>
          <w:tcPr>
            <w:tcW w:w="1232" w:type="dxa"/>
          </w:tcPr>
          <w:p w14:paraId="01E2D6FE" w14:textId="77777777" w:rsidR="000D0D77" w:rsidRDefault="000D0D77">
            <w:pPr>
              <w:jc w:val="both"/>
              <w:rPr>
                <w:rFonts w:ascii="Arial" w:eastAsia="Arial" w:hAnsi="Arial" w:cs="Arial"/>
                <w:b/>
                <w:sz w:val="24"/>
                <w:szCs w:val="24"/>
              </w:rPr>
            </w:pPr>
          </w:p>
        </w:tc>
        <w:tc>
          <w:tcPr>
            <w:tcW w:w="1109" w:type="dxa"/>
          </w:tcPr>
          <w:p w14:paraId="765E7DA0" w14:textId="77777777" w:rsidR="000D0D77" w:rsidRDefault="000D0D77">
            <w:pPr>
              <w:jc w:val="both"/>
              <w:rPr>
                <w:rFonts w:ascii="Arial" w:eastAsia="Arial" w:hAnsi="Arial" w:cs="Arial"/>
                <w:b/>
                <w:sz w:val="24"/>
                <w:szCs w:val="24"/>
              </w:rPr>
            </w:pPr>
          </w:p>
        </w:tc>
        <w:tc>
          <w:tcPr>
            <w:tcW w:w="986" w:type="dxa"/>
          </w:tcPr>
          <w:p w14:paraId="22065B8A" w14:textId="77777777" w:rsidR="000D0D77" w:rsidRDefault="000D0D77">
            <w:pPr>
              <w:jc w:val="both"/>
              <w:rPr>
                <w:rFonts w:ascii="Arial" w:eastAsia="Arial" w:hAnsi="Arial" w:cs="Arial"/>
                <w:b/>
                <w:sz w:val="24"/>
                <w:szCs w:val="24"/>
              </w:rPr>
            </w:pPr>
          </w:p>
        </w:tc>
        <w:tc>
          <w:tcPr>
            <w:tcW w:w="1479" w:type="dxa"/>
          </w:tcPr>
          <w:p w14:paraId="68F283A3" w14:textId="77777777" w:rsidR="000D0D77" w:rsidRDefault="000D0D77">
            <w:pPr>
              <w:jc w:val="both"/>
              <w:rPr>
                <w:rFonts w:ascii="Arial" w:eastAsia="Arial" w:hAnsi="Arial" w:cs="Arial"/>
                <w:b/>
                <w:sz w:val="24"/>
                <w:szCs w:val="24"/>
              </w:rPr>
            </w:pPr>
          </w:p>
        </w:tc>
      </w:tr>
      <w:tr w:rsidR="000D0D77" w14:paraId="4E89DE61" w14:textId="77777777">
        <w:trPr>
          <w:trHeight w:val="157"/>
        </w:trPr>
        <w:tc>
          <w:tcPr>
            <w:tcW w:w="941" w:type="dxa"/>
          </w:tcPr>
          <w:p w14:paraId="33933396" w14:textId="77777777" w:rsidR="000D0D77" w:rsidRDefault="000D0D77">
            <w:pPr>
              <w:jc w:val="both"/>
              <w:rPr>
                <w:rFonts w:ascii="Arial" w:eastAsia="Arial" w:hAnsi="Arial" w:cs="Arial"/>
                <w:b/>
                <w:sz w:val="24"/>
                <w:szCs w:val="24"/>
              </w:rPr>
            </w:pPr>
          </w:p>
        </w:tc>
        <w:tc>
          <w:tcPr>
            <w:tcW w:w="1150" w:type="dxa"/>
          </w:tcPr>
          <w:p w14:paraId="312EE227" w14:textId="77777777" w:rsidR="000D0D77" w:rsidRDefault="000D0D77">
            <w:pPr>
              <w:jc w:val="both"/>
              <w:rPr>
                <w:rFonts w:ascii="Arial" w:eastAsia="Arial" w:hAnsi="Arial" w:cs="Arial"/>
                <w:b/>
                <w:sz w:val="24"/>
                <w:szCs w:val="24"/>
              </w:rPr>
            </w:pPr>
          </w:p>
        </w:tc>
        <w:tc>
          <w:tcPr>
            <w:tcW w:w="1233" w:type="dxa"/>
          </w:tcPr>
          <w:p w14:paraId="6EA6B1C8" w14:textId="77777777" w:rsidR="000D0D77" w:rsidRDefault="000D0D77">
            <w:pPr>
              <w:jc w:val="both"/>
              <w:rPr>
                <w:rFonts w:ascii="Arial" w:eastAsia="Arial" w:hAnsi="Arial" w:cs="Arial"/>
                <w:b/>
                <w:sz w:val="24"/>
                <w:szCs w:val="24"/>
              </w:rPr>
            </w:pPr>
          </w:p>
        </w:tc>
        <w:tc>
          <w:tcPr>
            <w:tcW w:w="986" w:type="dxa"/>
          </w:tcPr>
          <w:p w14:paraId="0BFF27AA" w14:textId="77777777" w:rsidR="000D0D77" w:rsidRDefault="000D0D77">
            <w:pPr>
              <w:jc w:val="both"/>
              <w:rPr>
                <w:rFonts w:ascii="Arial" w:eastAsia="Arial" w:hAnsi="Arial" w:cs="Arial"/>
                <w:b/>
                <w:sz w:val="24"/>
                <w:szCs w:val="24"/>
              </w:rPr>
            </w:pPr>
          </w:p>
        </w:tc>
        <w:tc>
          <w:tcPr>
            <w:tcW w:w="1232" w:type="dxa"/>
          </w:tcPr>
          <w:p w14:paraId="56A16EB6" w14:textId="77777777" w:rsidR="000D0D77" w:rsidRDefault="000D0D77">
            <w:pPr>
              <w:jc w:val="both"/>
              <w:rPr>
                <w:rFonts w:ascii="Arial" w:eastAsia="Arial" w:hAnsi="Arial" w:cs="Arial"/>
                <w:b/>
                <w:sz w:val="24"/>
                <w:szCs w:val="24"/>
              </w:rPr>
            </w:pPr>
          </w:p>
        </w:tc>
        <w:tc>
          <w:tcPr>
            <w:tcW w:w="1109" w:type="dxa"/>
          </w:tcPr>
          <w:p w14:paraId="0A2120AD" w14:textId="77777777" w:rsidR="000D0D77" w:rsidRDefault="000D0D77">
            <w:pPr>
              <w:jc w:val="both"/>
              <w:rPr>
                <w:rFonts w:ascii="Arial" w:eastAsia="Arial" w:hAnsi="Arial" w:cs="Arial"/>
                <w:b/>
                <w:sz w:val="24"/>
                <w:szCs w:val="24"/>
              </w:rPr>
            </w:pPr>
          </w:p>
        </w:tc>
        <w:tc>
          <w:tcPr>
            <w:tcW w:w="986" w:type="dxa"/>
          </w:tcPr>
          <w:p w14:paraId="33EF372F" w14:textId="77777777" w:rsidR="000D0D77" w:rsidRDefault="000D0D77">
            <w:pPr>
              <w:jc w:val="both"/>
              <w:rPr>
                <w:rFonts w:ascii="Arial" w:eastAsia="Arial" w:hAnsi="Arial" w:cs="Arial"/>
                <w:b/>
                <w:sz w:val="24"/>
                <w:szCs w:val="24"/>
              </w:rPr>
            </w:pPr>
          </w:p>
        </w:tc>
        <w:tc>
          <w:tcPr>
            <w:tcW w:w="1479" w:type="dxa"/>
          </w:tcPr>
          <w:p w14:paraId="7B24D199" w14:textId="77777777" w:rsidR="000D0D77" w:rsidRDefault="000D0D77">
            <w:pPr>
              <w:jc w:val="both"/>
              <w:rPr>
                <w:rFonts w:ascii="Arial" w:eastAsia="Arial" w:hAnsi="Arial" w:cs="Arial"/>
                <w:b/>
                <w:sz w:val="24"/>
                <w:szCs w:val="24"/>
              </w:rPr>
            </w:pPr>
          </w:p>
        </w:tc>
      </w:tr>
    </w:tbl>
    <w:p w14:paraId="1A251C90" w14:textId="77777777" w:rsidR="000D0D77" w:rsidRDefault="000D0D77">
      <w:pPr>
        <w:jc w:val="both"/>
        <w:rPr>
          <w:rFonts w:ascii="Arial" w:eastAsia="Arial" w:hAnsi="Arial" w:cs="Arial"/>
          <w:b/>
          <w:sz w:val="24"/>
          <w:szCs w:val="24"/>
        </w:rPr>
      </w:pPr>
    </w:p>
    <w:p w14:paraId="1CC57451" w14:textId="77777777" w:rsidR="000D0D77"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5E0BFD26" w14:textId="77777777" w:rsidR="000D0D77" w:rsidRDefault="000D0D77">
      <w:pPr>
        <w:ind w:left="360"/>
        <w:jc w:val="both"/>
        <w:rPr>
          <w:rFonts w:ascii="Arial" w:eastAsia="Arial" w:hAnsi="Arial" w:cs="Arial"/>
          <w:b/>
          <w:sz w:val="24"/>
          <w:szCs w:val="24"/>
        </w:rPr>
      </w:pPr>
    </w:p>
    <w:tbl>
      <w:tblPr>
        <w:tblStyle w:val="a5"/>
        <w:tblpPr w:leftFromText="141" w:rightFromText="141" w:vertAnchor="text" w:tblpX="384"/>
        <w:tblW w:w="9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1327"/>
        <w:gridCol w:w="1236"/>
        <w:gridCol w:w="1113"/>
        <w:gridCol w:w="1113"/>
        <w:gridCol w:w="989"/>
        <w:gridCol w:w="989"/>
        <w:gridCol w:w="1411"/>
      </w:tblGrid>
      <w:tr w:rsidR="000D0D77" w14:paraId="4EE5B579" w14:textId="77777777">
        <w:trPr>
          <w:trHeight w:val="248"/>
        </w:trPr>
        <w:tc>
          <w:tcPr>
            <w:tcW w:w="953" w:type="dxa"/>
          </w:tcPr>
          <w:p w14:paraId="0CFB7DB7" w14:textId="77777777" w:rsidR="000D0D77"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7" w:type="dxa"/>
          </w:tcPr>
          <w:p w14:paraId="27127FF7" w14:textId="77777777" w:rsidR="000D0D77"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6" w:type="dxa"/>
          </w:tcPr>
          <w:p w14:paraId="0BC40033" w14:textId="77777777" w:rsidR="000D0D77" w:rsidRDefault="00000000">
            <w:pPr>
              <w:jc w:val="center"/>
              <w:rPr>
                <w:rFonts w:ascii="Arial" w:eastAsia="Arial" w:hAnsi="Arial" w:cs="Arial"/>
                <w:sz w:val="16"/>
                <w:szCs w:val="16"/>
              </w:rPr>
            </w:pPr>
            <w:r>
              <w:rPr>
                <w:rFonts w:ascii="Arial" w:eastAsia="Arial" w:hAnsi="Arial" w:cs="Arial"/>
                <w:sz w:val="16"/>
                <w:szCs w:val="16"/>
              </w:rPr>
              <w:t>Nacionalidad</w:t>
            </w:r>
          </w:p>
        </w:tc>
        <w:tc>
          <w:tcPr>
            <w:tcW w:w="1113" w:type="dxa"/>
          </w:tcPr>
          <w:p w14:paraId="7948535B" w14:textId="77777777" w:rsidR="000D0D77"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3" w:type="dxa"/>
          </w:tcPr>
          <w:p w14:paraId="66B2B80D" w14:textId="77777777" w:rsidR="000D0D77"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9" w:type="dxa"/>
          </w:tcPr>
          <w:p w14:paraId="714BBD6F" w14:textId="77777777" w:rsidR="000D0D77"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01AF4F0D" w14:textId="77777777" w:rsidR="000D0D77" w:rsidRDefault="00000000">
            <w:pPr>
              <w:jc w:val="center"/>
              <w:rPr>
                <w:rFonts w:ascii="Arial" w:eastAsia="Arial" w:hAnsi="Arial" w:cs="Arial"/>
                <w:sz w:val="16"/>
                <w:szCs w:val="16"/>
              </w:rPr>
            </w:pPr>
            <w:r>
              <w:rPr>
                <w:rFonts w:ascii="Arial" w:eastAsia="Arial" w:hAnsi="Arial" w:cs="Arial"/>
                <w:sz w:val="16"/>
                <w:szCs w:val="16"/>
              </w:rPr>
              <w:t>Profesión</w:t>
            </w:r>
          </w:p>
        </w:tc>
        <w:tc>
          <w:tcPr>
            <w:tcW w:w="1411" w:type="dxa"/>
          </w:tcPr>
          <w:p w14:paraId="3D7865C9" w14:textId="77777777" w:rsidR="000D0D77" w:rsidRDefault="00000000">
            <w:pPr>
              <w:jc w:val="center"/>
              <w:rPr>
                <w:rFonts w:ascii="Arial" w:eastAsia="Arial" w:hAnsi="Arial" w:cs="Arial"/>
                <w:sz w:val="16"/>
                <w:szCs w:val="16"/>
              </w:rPr>
            </w:pPr>
            <w:r>
              <w:rPr>
                <w:rFonts w:ascii="Arial" w:eastAsia="Arial" w:hAnsi="Arial" w:cs="Arial"/>
                <w:sz w:val="16"/>
                <w:szCs w:val="16"/>
              </w:rPr>
              <w:t>CUIT/CUIL/CDI</w:t>
            </w:r>
          </w:p>
        </w:tc>
      </w:tr>
      <w:tr w:rsidR="000D0D77" w14:paraId="2C0D46B9" w14:textId="77777777">
        <w:trPr>
          <w:trHeight w:val="383"/>
        </w:trPr>
        <w:tc>
          <w:tcPr>
            <w:tcW w:w="953" w:type="dxa"/>
          </w:tcPr>
          <w:p w14:paraId="5D6FD18D" w14:textId="77777777" w:rsidR="000D0D77" w:rsidRDefault="000D0D77">
            <w:pPr>
              <w:jc w:val="both"/>
              <w:rPr>
                <w:rFonts w:ascii="Arial" w:eastAsia="Arial" w:hAnsi="Arial" w:cs="Arial"/>
                <w:b/>
                <w:sz w:val="16"/>
                <w:szCs w:val="16"/>
              </w:rPr>
            </w:pPr>
          </w:p>
        </w:tc>
        <w:tc>
          <w:tcPr>
            <w:tcW w:w="1327" w:type="dxa"/>
          </w:tcPr>
          <w:p w14:paraId="25C6EBF6" w14:textId="77777777" w:rsidR="000D0D77"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6" w:type="dxa"/>
          </w:tcPr>
          <w:p w14:paraId="5B56F8C2" w14:textId="77777777" w:rsidR="000D0D77" w:rsidRDefault="000D0D77">
            <w:pPr>
              <w:jc w:val="both"/>
              <w:rPr>
                <w:rFonts w:ascii="Arial" w:eastAsia="Arial" w:hAnsi="Arial" w:cs="Arial"/>
                <w:b/>
                <w:sz w:val="16"/>
                <w:szCs w:val="16"/>
              </w:rPr>
            </w:pPr>
          </w:p>
        </w:tc>
        <w:tc>
          <w:tcPr>
            <w:tcW w:w="1113" w:type="dxa"/>
          </w:tcPr>
          <w:p w14:paraId="329213C1" w14:textId="77777777" w:rsidR="000D0D77" w:rsidRDefault="000D0D77">
            <w:pPr>
              <w:jc w:val="both"/>
              <w:rPr>
                <w:rFonts w:ascii="Arial" w:eastAsia="Arial" w:hAnsi="Arial" w:cs="Arial"/>
                <w:b/>
                <w:sz w:val="16"/>
                <w:szCs w:val="16"/>
              </w:rPr>
            </w:pPr>
          </w:p>
        </w:tc>
        <w:tc>
          <w:tcPr>
            <w:tcW w:w="1113" w:type="dxa"/>
          </w:tcPr>
          <w:p w14:paraId="290C8E75" w14:textId="77777777" w:rsidR="000D0D77" w:rsidRDefault="000D0D77">
            <w:pPr>
              <w:jc w:val="both"/>
              <w:rPr>
                <w:rFonts w:ascii="Arial" w:eastAsia="Arial" w:hAnsi="Arial" w:cs="Arial"/>
                <w:b/>
                <w:sz w:val="16"/>
                <w:szCs w:val="16"/>
              </w:rPr>
            </w:pPr>
          </w:p>
        </w:tc>
        <w:tc>
          <w:tcPr>
            <w:tcW w:w="989" w:type="dxa"/>
          </w:tcPr>
          <w:p w14:paraId="61C1F2F2" w14:textId="77777777" w:rsidR="000D0D77" w:rsidRDefault="000D0D77">
            <w:pPr>
              <w:jc w:val="both"/>
              <w:rPr>
                <w:rFonts w:ascii="Arial" w:eastAsia="Arial" w:hAnsi="Arial" w:cs="Arial"/>
                <w:b/>
                <w:sz w:val="16"/>
                <w:szCs w:val="16"/>
              </w:rPr>
            </w:pPr>
          </w:p>
        </w:tc>
        <w:tc>
          <w:tcPr>
            <w:tcW w:w="989" w:type="dxa"/>
          </w:tcPr>
          <w:p w14:paraId="689222F3" w14:textId="77777777" w:rsidR="000D0D77" w:rsidRDefault="000D0D77">
            <w:pPr>
              <w:jc w:val="both"/>
              <w:rPr>
                <w:rFonts w:ascii="Arial" w:eastAsia="Arial" w:hAnsi="Arial" w:cs="Arial"/>
                <w:b/>
                <w:sz w:val="16"/>
                <w:szCs w:val="16"/>
              </w:rPr>
            </w:pPr>
          </w:p>
        </w:tc>
        <w:tc>
          <w:tcPr>
            <w:tcW w:w="1411" w:type="dxa"/>
          </w:tcPr>
          <w:p w14:paraId="4953B9D7" w14:textId="77777777" w:rsidR="000D0D77" w:rsidRDefault="000D0D77">
            <w:pPr>
              <w:jc w:val="both"/>
              <w:rPr>
                <w:rFonts w:ascii="Arial" w:eastAsia="Arial" w:hAnsi="Arial" w:cs="Arial"/>
                <w:b/>
                <w:sz w:val="16"/>
                <w:szCs w:val="16"/>
              </w:rPr>
            </w:pPr>
          </w:p>
        </w:tc>
      </w:tr>
      <w:tr w:rsidR="000D0D77" w14:paraId="4B0C436A" w14:textId="77777777">
        <w:trPr>
          <w:trHeight w:val="176"/>
        </w:trPr>
        <w:tc>
          <w:tcPr>
            <w:tcW w:w="953" w:type="dxa"/>
          </w:tcPr>
          <w:p w14:paraId="145EE3FA" w14:textId="77777777" w:rsidR="000D0D77" w:rsidRDefault="000D0D77">
            <w:pPr>
              <w:jc w:val="both"/>
              <w:rPr>
                <w:rFonts w:ascii="Arial" w:eastAsia="Arial" w:hAnsi="Arial" w:cs="Arial"/>
                <w:b/>
                <w:sz w:val="24"/>
                <w:szCs w:val="24"/>
              </w:rPr>
            </w:pPr>
          </w:p>
        </w:tc>
        <w:tc>
          <w:tcPr>
            <w:tcW w:w="1327" w:type="dxa"/>
          </w:tcPr>
          <w:p w14:paraId="175CAD36" w14:textId="77777777" w:rsidR="000D0D77" w:rsidRDefault="000D0D77">
            <w:pPr>
              <w:jc w:val="both"/>
              <w:rPr>
                <w:rFonts w:ascii="Arial" w:eastAsia="Arial" w:hAnsi="Arial" w:cs="Arial"/>
                <w:b/>
                <w:sz w:val="24"/>
                <w:szCs w:val="24"/>
              </w:rPr>
            </w:pPr>
          </w:p>
        </w:tc>
        <w:tc>
          <w:tcPr>
            <w:tcW w:w="1236" w:type="dxa"/>
          </w:tcPr>
          <w:p w14:paraId="596DBDB8" w14:textId="77777777" w:rsidR="000D0D77" w:rsidRDefault="000D0D77">
            <w:pPr>
              <w:jc w:val="both"/>
              <w:rPr>
                <w:rFonts w:ascii="Arial" w:eastAsia="Arial" w:hAnsi="Arial" w:cs="Arial"/>
                <w:b/>
                <w:sz w:val="24"/>
                <w:szCs w:val="24"/>
              </w:rPr>
            </w:pPr>
          </w:p>
        </w:tc>
        <w:tc>
          <w:tcPr>
            <w:tcW w:w="1113" w:type="dxa"/>
          </w:tcPr>
          <w:p w14:paraId="62141229" w14:textId="77777777" w:rsidR="000D0D77" w:rsidRDefault="000D0D77">
            <w:pPr>
              <w:jc w:val="both"/>
              <w:rPr>
                <w:rFonts w:ascii="Arial" w:eastAsia="Arial" w:hAnsi="Arial" w:cs="Arial"/>
                <w:b/>
                <w:sz w:val="24"/>
                <w:szCs w:val="24"/>
              </w:rPr>
            </w:pPr>
          </w:p>
        </w:tc>
        <w:tc>
          <w:tcPr>
            <w:tcW w:w="1113" w:type="dxa"/>
          </w:tcPr>
          <w:p w14:paraId="37099253" w14:textId="77777777" w:rsidR="000D0D77" w:rsidRDefault="000D0D77">
            <w:pPr>
              <w:jc w:val="both"/>
              <w:rPr>
                <w:rFonts w:ascii="Arial" w:eastAsia="Arial" w:hAnsi="Arial" w:cs="Arial"/>
                <w:b/>
                <w:sz w:val="24"/>
                <w:szCs w:val="24"/>
              </w:rPr>
            </w:pPr>
          </w:p>
        </w:tc>
        <w:tc>
          <w:tcPr>
            <w:tcW w:w="989" w:type="dxa"/>
          </w:tcPr>
          <w:p w14:paraId="053F556B" w14:textId="77777777" w:rsidR="000D0D77" w:rsidRDefault="000D0D77">
            <w:pPr>
              <w:jc w:val="both"/>
              <w:rPr>
                <w:rFonts w:ascii="Arial" w:eastAsia="Arial" w:hAnsi="Arial" w:cs="Arial"/>
                <w:b/>
                <w:sz w:val="24"/>
                <w:szCs w:val="24"/>
              </w:rPr>
            </w:pPr>
          </w:p>
        </w:tc>
        <w:tc>
          <w:tcPr>
            <w:tcW w:w="989" w:type="dxa"/>
          </w:tcPr>
          <w:p w14:paraId="69BCA67C" w14:textId="77777777" w:rsidR="000D0D77" w:rsidRDefault="000D0D77">
            <w:pPr>
              <w:jc w:val="both"/>
              <w:rPr>
                <w:rFonts w:ascii="Arial" w:eastAsia="Arial" w:hAnsi="Arial" w:cs="Arial"/>
                <w:b/>
                <w:sz w:val="24"/>
                <w:szCs w:val="24"/>
              </w:rPr>
            </w:pPr>
          </w:p>
        </w:tc>
        <w:tc>
          <w:tcPr>
            <w:tcW w:w="1411" w:type="dxa"/>
          </w:tcPr>
          <w:p w14:paraId="054BE13B" w14:textId="77777777" w:rsidR="000D0D77" w:rsidRDefault="000D0D77">
            <w:pPr>
              <w:jc w:val="both"/>
              <w:rPr>
                <w:rFonts w:ascii="Arial" w:eastAsia="Arial" w:hAnsi="Arial" w:cs="Arial"/>
                <w:b/>
                <w:sz w:val="24"/>
                <w:szCs w:val="24"/>
              </w:rPr>
            </w:pPr>
          </w:p>
        </w:tc>
      </w:tr>
    </w:tbl>
    <w:p w14:paraId="30830F14" w14:textId="77777777" w:rsidR="000D0D77" w:rsidRDefault="000D0D77">
      <w:pPr>
        <w:tabs>
          <w:tab w:val="left" w:pos="-720"/>
          <w:tab w:val="left" w:pos="0"/>
          <w:tab w:val="left" w:pos="426"/>
          <w:tab w:val="left" w:pos="862"/>
        </w:tabs>
        <w:jc w:val="both"/>
        <w:rPr>
          <w:rFonts w:ascii="Arial" w:eastAsia="Arial" w:hAnsi="Arial" w:cs="Arial"/>
          <w:b/>
          <w:sz w:val="24"/>
          <w:szCs w:val="24"/>
        </w:rPr>
      </w:pPr>
    </w:p>
    <w:p w14:paraId="2EE63660"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50C0DEFC"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123748C9"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6DEFF553"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29A354BC"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79F67334" w14:textId="77777777" w:rsidR="000D0D77" w:rsidRDefault="000D0D77">
      <w:pPr>
        <w:tabs>
          <w:tab w:val="left" w:pos="-720"/>
          <w:tab w:val="left" w:pos="0"/>
          <w:tab w:val="left" w:pos="426"/>
          <w:tab w:val="left" w:pos="862"/>
        </w:tabs>
        <w:jc w:val="both"/>
        <w:rPr>
          <w:rFonts w:ascii="Arial" w:eastAsia="Arial" w:hAnsi="Arial" w:cs="Arial"/>
          <w:sz w:val="24"/>
          <w:szCs w:val="24"/>
        </w:rPr>
      </w:pPr>
    </w:p>
    <w:p w14:paraId="7EAE99F5"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0B5546D1"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18A684F" w14:textId="77777777" w:rsidR="000D0D77"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15D09B3C" w14:textId="77777777" w:rsidR="000D0D77" w:rsidRDefault="000D0D77">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EDFFBEC"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71D0969A" w14:textId="77777777" w:rsidR="000D0D77" w:rsidRDefault="000D0D77">
      <w:pPr>
        <w:tabs>
          <w:tab w:val="left" w:pos="-720"/>
          <w:tab w:val="left" w:pos="0"/>
          <w:tab w:val="left" w:pos="426"/>
          <w:tab w:val="left" w:pos="862"/>
        </w:tabs>
        <w:jc w:val="both"/>
        <w:rPr>
          <w:rFonts w:ascii="Arial" w:eastAsia="Arial" w:hAnsi="Arial" w:cs="Arial"/>
          <w:sz w:val="24"/>
          <w:szCs w:val="24"/>
          <w:vertAlign w:val="superscript"/>
        </w:rPr>
      </w:pPr>
    </w:p>
    <w:p w14:paraId="6A2E742D" w14:textId="77777777" w:rsidR="000D0D77"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132BC149" w14:textId="77777777" w:rsidR="000D0D77" w:rsidRDefault="000D0D77">
      <w:pPr>
        <w:rPr>
          <w:rFonts w:ascii="Arial" w:eastAsia="Arial" w:hAnsi="Arial" w:cs="Arial"/>
          <w:sz w:val="24"/>
          <w:szCs w:val="24"/>
        </w:rPr>
      </w:pPr>
    </w:p>
    <w:p w14:paraId="10A2C652" w14:textId="77777777" w:rsidR="000D0D77" w:rsidRDefault="000D0D77">
      <w:pPr>
        <w:ind w:left="76"/>
        <w:jc w:val="center"/>
        <w:rPr>
          <w:rFonts w:ascii="Arial" w:eastAsia="Arial" w:hAnsi="Arial" w:cs="Arial"/>
          <w:sz w:val="24"/>
          <w:szCs w:val="24"/>
        </w:rPr>
      </w:pPr>
    </w:p>
    <w:p w14:paraId="4F9EDF20" w14:textId="77777777" w:rsidR="000D0D77" w:rsidRDefault="000D0D77">
      <w:pPr>
        <w:ind w:left="76"/>
        <w:jc w:val="center"/>
        <w:rPr>
          <w:rFonts w:ascii="Arial" w:eastAsia="Arial" w:hAnsi="Arial" w:cs="Arial"/>
          <w:sz w:val="24"/>
          <w:szCs w:val="24"/>
        </w:rPr>
      </w:pPr>
    </w:p>
    <w:p w14:paraId="1CE2B654" w14:textId="77777777" w:rsidR="000D0D77" w:rsidRDefault="000D0D77">
      <w:pPr>
        <w:ind w:left="76"/>
        <w:jc w:val="center"/>
        <w:rPr>
          <w:rFonts w:ascii="Arial" w:eastAsia="Arial" w:hAnsi="Arial" w:cs="Arial"/>
          <w:sz w:val="24"/>
          <w:szCs w:val="24"/>
        </w:rPr>
      </w:pPr>
    </w:p>
    <w:p w14:paraId="407976FA" w14:textId="77777777" w:rsidR="000D0D77" w:rsidRDefault="000D0D77">
      <w:pPr>
        <w:ind w:left="76"/>
        <w:jc w:val="center"/>
        <w:rPr>
          <w:rFonts w:ascii="Arial" w:eastAsia="Arial" w:hAnsi="Arial" w:cs="Arial"/>
          <w:sz w:val="24"/>
          <w:szCs w:val="24"/>
        </w:rPr>
      </w:pPr>
    </w:p>
    <w:p w14:paraId="0ED63315" w14:textId="77777777" w:rsidR="000D0D77" w:rsidRDefault="00000000">
      <w:pPr>
        <w:ind w:left="76"/>
        <w:jc w:val="center"/>
        <w:rPr>
          <w:rFonts w:ascii="Arial" w:eastAsia="Arial" w:hAnsi="Arial" w:cs="Arial"/>
          <w:sz w:val="24"/>
          <w:szCs w:val="24"/>
        </w:rPr>
      </w:pPr>
      <w:r>
        <w:rPr>
          <w:rFonts w:ascii="Arial" w:eastAsia="Arial" w:hAnsi="Arial" w:cs="Arial"/>
          <w:sz w:val="24"/>
          <w:szCs w:val="24"/>
        </w:rPr>
        <w:t>XX</w:t>
      </w:r>
    </w:p>
    <w:p w14:paraId="4A727370" w14:textId="77777777" w:rsidR="000D0D77" w:rsidRDefault="00000000">
      <w:pPr>
        <w:ind w:left="76"/>
        <w:jc w:val="center"/>
        <w:rPr>
          <w:rFonts w:ascii="Arial" w:eastAsia="Arial" w:hAnsi="Arial" w:cs="Arial"/>
          <w:b/>
          <w:sz w:val="24"/>
          <w:szCs w:val="24"/>
        </w:rPr>
        <w:sectPr w:rsidR="000D0D77">
          <w:footerReference w:type="default" r:id="rId8"/>
          <w:pgSz w:w="11907" w:h="16839"/>
          <w:pgMar w:top="1701" w:right="1134" w:bottom="1134" w:left="1701" w:header="720" w:footer="720" w:gutter="0"/>
          <w:cols w:space="720"/>
        </w:sectPr>
      </w:pPr>
      <w:r>
        <w:rPr>
          <w:rFonts w:ascii="Arial" w:eastAsia="Arial" w:hAnsi="Arial" w:cs="Arial"/>
          <w:sz w:val="24"/>
          <w:szCs w:val="24"/>
        </w:rPr>
        <w:t>Representante Legal de la Sociedad</w:t>
      </w:r>
    </w:p>
    <w:p w14:paraId="23C35C1E" w14:textId="77777777" w:rsidR="000D0D77" w:rsidRDefault="00000000">
      <w:pPr>
        <w:spacing w:line="259" w:lineRule="auto"/>
        <w:jc w:val="right"/>
        <w:rPr>
          <w:rFonts w:ascii="Arial" w:eastAsia="Arial" w:hAnsi="Arial" w:cs="Arial"/>
          <w:i/>
          <w:sz w:val="24"/>
          <w:szCs w:val="24"/>
        </w:rPr>
      </w:pPr>
      <w:r>
        <w:rPr>
          <w:rFonts w:ascii="Arial" w:eastAsia="Arial" w:hAnsi="Arial" w:cs="Arial"/>
          <w:b/>
          <w:sz w:val="24"/>
          <w:szCs w:val="24"/>
        </w:rPr>
        <w:lastRenderedPageBreak/>
        <w:t>ANEXO VI</w:t>
      </w:r>
    </w:p>
    <w:p w14:paraId="18B1A8DE" w14:textId="77777777" w:rsidR="000D0D77" w:rsidRDefault="00000000">
      <w:pPr>
        <w:spacing w:line="259" w:lineRule="auto"/>
        <w:rPr>
          <w:rFonts w:ascii="Arial" w:eastAsia="Arial" w:hAnsi="Arial" w:cs="Arial"/>
          <w:i/>
          <w:sz w:val="24"/>
          <w:szCs w:val="24"/>
        </w:rPr>
      </w:pPr>
      <w:r>
        <w:rPr>
          <w:rFonts w:ascii="Arial" w:eastAsia="Arial" w:hAnsi="Arial" w:cs="Arial"/>
          <w:b/>
          <w:i/>
          <w:sz w:val="24"/>
          <w:szCs w:val="24"/>
          <w:u w:val="single"/>
        </w:rPr>
        <w:t>[Incorporar membrete de la Sociedad]</w:t>
      </w:r>
    </w:p>
    <w:p w14:paraId="72A80870" w14:textId="77777777" w:rsidR="000D0D77" w:rsidRDefault="000D0D77">
      <w:pPr>
        <w:tabs>
          <w:tab w:val="left" w:pos="-3240"/>
        </w:tabs>
        <w:ind w:right="-234"/>
        <w:jc w:val="both"/>
        <w:rPr>
          <w:rFonts w:ascii="Arial" w:eastAsia="Arial" w:hAnsi="Arial" w:cs="Arial"/>
          <w:b/>
          <w:sz w:val="24"/>
          <w:szCs w:val="24"/>
        </w:rPr>
      </w:pPr>
    </w:p>
    <w:p w14:paraId="3358AEF1" w14:textId="77777777" w:rsidR="000D0D77" w:rsidRDefault="00000000">
      <w:pPr>
        <w:jc w:val="center"/>
        <w:rPr>
          <w:rFonts w:ascii="Arial" w:eastAsia="Arial" w:hAnsi="Arial" w:cs="Arial"/>
          <w:b/>
          <w:sz w:val="24"/>
          <w:szCs w:val="24"/>
          <w:u w:val="single"/>
        </w:rPr>
      </w:pPr>
      <w:r>
        <w:rPr>
          <w:rFonts w:ascii="Arial" w:eastAsia="Arial" w:hAnsi="Arial" w:cs="Arial"/>
          <w:b/>
          <w:sz w:val="24"/>
          <w:szCs w:val="24"/>
          <w:u w:val="single"/>
        </w:rPr>
        <w:t>Detalle del pago de la tasa anual de Inspección de Justicia por los últimos cinco años</w:t>
      </w:r>
    </w:p>
    <w:p w14:paraId="6C3C2FEF" w14:textId="77777777" w:rsidR="000D0D77" w:rsidRDefault="000D0D77">
      <w:pPr>
        <w:jc w:val="both"/>
        <w:rPr>
          <w:rFonts w:ascii="Arial" w:eastAsia="Arial" w:hAnsi="Arial" w:cs="Arial"/>
          <w:b/>
          <w:sz w:val="24"/>
          <w:szCs w:val="24"/>
        </w:rPr>
      </w:pPr>
    </w:p>
    <w:tbl>
      <w:tblPr>
        <w:tblStyle w:val="a6"/>
        <w:tblW w:w="67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843"/>
        <w:gridCol w:w="3543"/>
      </w:tblGrid>
      <w:tr w:rsidR="000D0D77" w14:paraId="539533E2" w14:textId="77777777">
        <w:trPr>
          <w:jc w:val="center"/>
        </w:trPr>
        <w:tc>
          <w:tcPr>
            <w:tcW w:w="1413" w:type="dxa"/>
          </w:tcPr>
          <w:p w14:paraId="5C07E29A" w14:textId="77777777" w:rsidR="000D0D77" w:rsidRDefault="00000000">
            <w:pPr>
              <w:jc w:val="center"/>
              <w:rPr>
                <w:rFonts w:ascii="Arial" w:eastAsia="Arial" w:hAnsi="Arial" w:cs="Arial"/>
                <w:sz w:val="24"/>
                <w:szCs w:val="24"/>
              </w:rPr>
            </w:pPr>
            <w:r>
              <w:rPr>
                <w:rFonts w:ascii="Arial" w:eastAsia="Arial" w:hAnsi="Arial" w:cs="Arial"/>
                <w:sz w:val="24"/>
                <w:szCs w:val="24"/>
              </w:rPr>
              <w:t>Año</w:t>
            </w:r>
          </w:p>
        </w:tc>
        <w:tc>
          <w:tcPr>
            <w:tcW w:w="1843" w:type="dxa"/>
          </w:tcPr>
          <w:p w14:paraId="358D14AC" w14:textId="77777777" w:rsidR="000D0D77" w:rsidRDefault="00000000">
            <w:pPr>
              <w:jc w:val="center"/>
              <w:rPr>
                <w:rFonts w:ascii="Arial" w:eastAsia="Arial" w:hAnsi="Arial" w:cs="Arial"/>
                <w:sz w:val="24"/>
                <w:szCs w:val="24"/>
              </w:rPr>
            </w:pPr>
            <w:r>
              <w:rPr>
                <w:rFonts w:ascii="Arial" w:eastAsia="Arial" w:hAnsi="Arial" w:cs="Arial"/>
                <w:sz w:val="24"/>
                <w:szCs w:val="24"/>
              </w:rPr>
              <w:t>Fecha de pago</w:t>
            </w:r>
          </w:p>
        </w:tc>
        <w:tc>
          <w:tcPr>
            <w:tcW w:w="3543" w:type="dxa"/>
          </w:tcPr>
          <w:p w14:paraId="005EE574" w14:textId="77777777" w:rsidR="000D0D77" w:rsidRDefault="00000000">
            <w:pPr>
              <w:jc w:val="center"/>
              <w:rPr>
                <w:rFonts w:ascii="Arial" w:eastAsia="Arial" w:hAnsi="Arial" w:cs="Arial"/>
                <w:sz w:val="24"/>
                <w:szCs w:val="24"/>
              </w:rPr>
            </w:pPr>
            <w:r>
              <w:rPr>
                <w:rFonts w:ascii="Arial" w:eastAsia="Arial" w:hAnsi="Arial" w:cs="Arial"/>
                <w:sz w:val="24"/>
                <w:szCs w:val="24"/>
              </w:rPr>
              <w:t>Comprobante</w:t>
            </w:r>
          </w:p>
        </w:tc>
      </w:tr>
      <w:tr w:rsidR="000D0D77" w14:paraId="1B19A073" w14:textId="77777777">
        <w:trPr>
          <w:jc w:val="center"/>
        </w:trPr>
        <w:tc>
          <w:tcPr>
            <w:tcW w:w="1413" w:type="dxa"/>
          </w:tcPr>
          <w:p w14:paraId="1DF44D68" w14:textId="77777777" w:rsidR="000D0D77" w:rsidRDefault="000D0D77">
            <w:pPr>
              <w:jc w:val="both"/>
              <w:rPr>
                <w:rFonts w:ascii="Arial" w:eastAsia="Arial" w:hAnsi="Arial" w:cs="Arial"/>
                <w:b/>
                <w:sz w:val="24"/>
                <w:szCs w:val="24"/>
              </w:rPr>
            </w:pPr>
          </w:p>
        </w:tc>
        <w:tc>
          <w:tcPr>
            <w:tcW w:w="1843" w:type="dxa"/>
          </w:tcPr>
          <w:p w14:paraId="404A4AA6" w14:textId="77777777" w:rsidR="000D0D77" w:rsidRDefault="000D0D77">
            <w:pPr>
              <w:jc w:val="both"/>
              <w:rPr>
                <w:rFonts w:ascii="Arial" w:eastAsia="Arial" w:hAnsi="Arial" w:cs="Arial"/>
                <w:b/>
                <w:sz w:val="24"/>
                <w:szCs w:val="24"/>
              </w:rPr>
            </w:pPr>
          </w:p>
        </w:tc>
        <w:tc>
          <w:tcPr>
            <w:tcW w:w="3543" w:type="dxa"/>
          </w:tcPr>
          <w:p w14:paraId="7D1EA129" w14:textId="77777777" w:rsidR="000D0D77" w:rsidRDefault="000D0D77">
            <w:pPr>
              <w:jc w:val="both"/>
              <w:rPr>
                <w:rFonts w:ascii="Arial" w:eastAsia="Arial" w:hAnsi="Arial" w:cs="Arial"/>
                <w:b/>
                <w:sz w:val="24"/>
                <w:szCs w:val="24"/>
              </w:rPr>
            </w:pPr>
          </w:p>
        </w:tc>
      </w:tr>
      <w:tr w:rsidR="000D0D77" w14:paraId="29938245" w14:textId="77777777">
        <w:trPr>
          <w:trHeight w:val="309"/>
          <w:jc w:val="center"/>
        </w:trPr>
        <w:tc>
          <w:tcPr>
            <w:tcW w:w="1413" w:type="dxa"/>
          </w:tcPr>
          <w:p w14:paraId="412D2DAD" w14:textId="77777777" w:rsidR="000D0D77" w:rsidRDefault="000D0D77">
            <w:pPr>
              <w:jc w:val="both"/>
              <w:rPr>
                <w:rFonts w:ascii="Arial" w:eastAsia="Arial" w:hAnsi="Arial" w:cs="Arial"/>
                <w:b/>
                <w:sz w:val="24"/>
                <w:szCs w:val="24"/>
              </w:rPr>
            </w:pPr>
          </w:p>
        </w:tc>
        <w:tc>
          <w:tcPr>
            <w:tcW w:w="1843" w:type="dxa"/>
          </w:tcPr>
          <w:p w14:paraId="7D3E0DC7" w14:textId="77777777" w:rsidR="000D0D77" w:rsidRDefault="000D0D77">
            <w:pPr>
              <w:jc w:val="both"/>
              <w:rPr>
                <w:rFonts w:ascii="Arial" w:eastAsia="Arial" w:hAnsi="Arial" w:cs="Arial"/>
                <w:b/>
                <w:sz w:val="24"/>
                <w:szCs w:val="24"/>
              </w:rPr>
            </w:pPr>
          </w:p>
        </w:tc>
        <w:tc>
          <w:tcPr>
            <w:tcW w:w="3543" w:type="dxa"/>
          </w:tcPr>
          <w:p w14:paraId="50A37384" w14:textId="77777777" w:rsidR="000D0D77" w:rsidRDefault="000D0D77">
            <w:pPr>
              <w:jc w:val="both"/>
              <w:rPr>
                <w:rFonts w:ascii="Arial" w:eastAsia="Arial" w:hAnsi="Arial" w:cs="Arial"/>
                <w:b/>
                <w:sz w:val="24"/>
                <w:szCs w:val="24"/>
              </w:rPr>
            </w:pPr>
          </w:p>
        </w:tc>
      </w:tr>
      <w:tr w:rsidR="000D0D77" w14:paraId="355492E3" w14:textId="77777777">
        <w:trPr>
          <w:jc w:val="center"/>
        </w:trPr>
        <w:tc>
          <w:tcPr>
            <w:tcW w:w="1413" w:type="dxa"/>
          </w:tcPr>
          <w:p w14:paraId="1AF95973" w14:textId="77777777" w:rsidR="000D0D77" w:rsidRDefault="000D0D77">
            <w:pPr>
              <w:jc w:val="both"/>
              <w:rPr>
                <w:rFonts w:ascii="Arial" w:eastAsia="Arial" w:hAnsi="Arial" w:cs="Arial"/>
                <w:b/>
                <w:sz w:val="24"/>
                <w:szCs w:val="24"/>
              </w:rPr>
            </w:pPr>
          </w:p>
        </w:tc>
        <w:tc>
          <w:tcPr>
            <w:tcW w:w="1843" w:type="dxa"/>
          </w:tcPr>
          <w:p w14:paraId="6AE95615" w14:textId="77777777" w:rsidR="000D0D77" w:rsidRDefault="000D0D77">
            <w:pPr>
              <w:jc w:val="both"/>
              <w:rPr>
                <w:rFonts w:ascii="Arial" w:eastAsia="Arial" w:hAnsi="Arial" w:cs="Arial"/>
                <w:b/>
                <w:sz w:val="24"/>
                <w:szCs w:val="24"/>
              </w:rPr>
            </w:pPr>
          </w:p>
        </w:tc>
        <w:tc>
          <w:tcPr>
            <w:tcW w:w="3543" w:type="dxa"/>
          </w:tcPr>
          <w:p w14:paraId="14986482" w14:textId="77777777" w:rsidR="000D0D77" w:rsidRDefault="000D0D77">
            <w:pPr>
              <w:jc w:val="both"/>
              <w:rPr>
                <w:rFonts w:ascii="Arial" w:eastAsia="Arial" w:hAnsi="Arial" w:cs="Arial"/>
                <w:b/>
                <w:sz w:val="24"/>
                <w:szCs w:val="24"/>
              </w:rPr>
            </w:pPr>
          </w:p>
        </w:tc>
      </w:tr>
      <w:tr w:rsidR="000D0D77" w14:paraId="531F275A" w14:textId="77777777">
        <w:trPr>
          <w:jc w:val="center"/>
        </w:trPr>
        <w:tc>
          <w:tcPr>
            <w:tcW w:w="1413" w:type="dxa"/>
          </w:tcPr>
          <w:p w14:paraId="0893E922" w14:textId="77777777" w:rsidR="000D0D77" w:rsidRDefault="000D0D77">
            <w:pPr>
              <w:jc w:val="both"/>
              <w:rPr>
                <w:rFonts w:ascii="Arial" w:eastAsia="Arial" w:hAnsi="Arial" w:cs="Arial"/>
                <w:b/>
                <w:sz w:val="24"/>
                <w:szCs w:val="24"/>
              </w:rPr>
            </w:pPr>
          </w:p>
        </w:tc>
        <w:tc>
          <w:tcPr>
            <w:tcW w:w="1843" w:type="dxa"/>
          </w:tcPr>
          <w:p w14:paraId="2D636896" w14:textId="77777777" w:rsidR="000D0D77" w:rsidRDefault="000D0D77">
            <w:pPr>
              <w:jc w:val="both"/>
              <w:rPr>
                <w:rFonts w:ascii="Arial" w:eastAsia="Arial" w:hAnsi="Arial" w:cs="Arial"/>
                <w:b/>
                <w:sz w:val="24"/>
                <w:szCs w:val="24"/>
              </w:rPr>
            </w:pPr>
          </w:p>
        </w:tc>
        <w:tc>
          <w:tcPr>
            <w:tcW w:w="3543" w:type="dxa"/>
          </w:tcPr>
          <w:p w14:paraId="59B014E9" w14:textId="77777777" w:rsidR="000D0D77" w:rsidRDefault="000D0D77">
            <w:pPr>
              <w:jc w:val="both"/>
              <w:rPr>
                <w:rFonts w:ascii="Arial" w:eastAsia="Arial" w:hAnsi="Arial" w:cs="Arial"/>
                <w:b/>
                <w:sz w:val="24"/>
                <w:szCs w:val="24"/>
              </w:rPr>
            </w:pPr>
          </w:p>
        </w:tc>
      </w:tr>
      <w:tr w:rsidR="000D0D77" w14:paraId="11719BD5" w14:textId="77777777">
        <w:trPr>
          <w:jc w:val="center"/>
        </w:trPr>
        <w:tc>
          <w:tcPr>
            <w:tcW w:w="1413" w:type="dxa"/>
          </w:tcPr>
          <w:p w14:paraId="6D35996F" w14:textId="77777777" w:rsidR="000D0D77" w:rsidRDefault="000D0D77">
            <w:pPr>
              <w:jc w:val="both"/>
              <w:rPr>
                <w:rFonts w:ascii="Arial" w:eastAsia="Arial" w:hAnsi="Arial" w:cs="Arial"/>
                <w:b/>
                <w:sz w:val="24"/>
                <w:szCs w:val="24"/>
              </w:rPr>
            </w:pPr>
          </w:p>
        </w:tc>
        <w:tc>
          <w:tcPr>
            <w:tcW w:w="1843" w:type="dxa"/>
          </w:tcPr>
          <w:p w14:paraId="3C4C2D30" w14:textId="77777777" w:rsidR="000D0D77" w:rsidRDefault="000D0D77">
            <w:pPr>
              <w:jc w:val="both"/>
              <w:rPr>
                <w:rFonts w:ascii="Arial" w:eastAsia="Arial" w:hAnsi="Arial" w:cs="Arial"/>
                <w:b/>
                <w:sz w:val="24"/>
                <w:szCs w:val="24"/>
              </w:rPr>
            </w:pPr>
          </w:p>
        </w:tc>
        <w:tc>
          <w:tcPr>
            <w:tcW w:w="3543" w:type="dxa"/>
          </w:tcPr>
          <w:p w14:paraId="516E59A3" w14:textId="77777777" w:rsidR="000D0D77" w:rsidRDefault="000D0D77">
            <w:pPr>
              <w:jc w:val="both"/>
              <w:rPr>
                <w:rFonts w:ascii="Arial" w:eastAsia="Arial" w:hAnsi="Arial" w:cs="Arial"/>
                <w:b/>
                <w:sz w:val="24"/>
                <w:szCs w:val="24"/>
              </w:rPr>
            </w:pPr>
          </w:p>
        </w:tc>
      </w:tr>
      <w:tr w:rsidR="000D0D77" w14:paraId="58BBD205" w14:textId="77777777">
        <w:trPr>
          <w:jc w:val="center"/>
        </w:trPr>
        <w:tc>
          <w:tcPr>
            <w:tcW w:w="1413" w:type="dxa"/>
          </w:tcPr>
          <w:p w14:paraId="4E73F725" w14:textId="77777777" w:rsidR="000D0D77" w:rsidRDefault="000D0D77">
            <w:pPr>
              <w:jc w:val="both"/>
              <w:rPr>
                <w:rFonts w:ascii="Arial" w:eastAsia="Arial" w:hAnsi="Arial" w:cs="Arial"/>
                <w:b/>
                <w:sz w:val="24"/>
                <w:szCs w:val="24"/>
              </w:rPr>
            </w:pPr>
          </w:p>
        </w:tc>
        <w:tc>
          <w:tcPr>
            <w:tcW w:w="1843" w:type="dxa"/>
          </w:tcPr>
          <w:p w14:paraId="51DD2C31" w14:textId="77777777" w:rsidR="000D0D77" w:rsidRDefault="000D0D77">
            <w:pPr>
              <w:jc w:val="both"/>
              <w:rPr>
                <w:rFonts w:ascii="Arial" w:eastAsia="Arial" w:hAnsi="Arial" w:cs="Arial"/>
                <w:b/>
                <w:sz w:val="24"/>
                <w:szCs w:val="24"/>
              </w:rPr>
            </w:pPr>
          </w:p>
        </w:tc>
        <w:tc>
          <w:tcPr>
            <w:tcW w:w="3543" w:type="dxa"/>
          </w:tcPr>
          <w:p w14:paraId="2CF54744" w14:textId="77777777" w:rsidR="000D0D77" w:rsidRDefault="000D0D77">
            <w:pPr>
              <w:jc w:val="both"/>
              <w:rPr>
                <w:rFonts w:ascii="Arial" w:eastAsia="Arial" w:hAnsi="Arial" w:cs="Arial"/>
                <w:b/>
                <w:sz w:val="24"/>
                <w:szCs w:val="24"/>
              </w:rPr>
            </w:pPr>
          </w:p>
        </w:tc>
      </w:tr>
      <w:tr w:rsidR="000D0D77" w14:paraId="6BF107E8" w14:textId="77777777">
        <w:trPr>
          <w:jc w:val="center"/>
        </w:trPr>
        <w:tc>
          <w:tcPr>
            <w:tcW w:w="1413" w:type="dxa"/>
          </w:tcPr>
          <w:p w14:paraId="3874ED3F" w14:textId="77777777" w:rsidR="000D0D77" w:rsidRDefault="000D0D77">
            <w:pPr>
              <w:jc w:val="both"/>
              <w:rPr>
                <w:rFonts w:ascii="Arial" w:eastAsia="Arial" w:hAnsi="Arial" w:cs="Arial"/>
                <w:b/>
                <w:sz w:val="24"/>
                <w:szCs w:val="24"/>
              </w:rPr>
            </w:pPr>
          </w:p>
        </w:tc>
        <w:tc>
          <w:tcPr>
            <w:tcW w:w="1843" w:type="dxa"/>
          </w:tcPr>
          <w:p w14:paraId="78BE6525" w14:textId="77777777" w:rsidR="000D0D77" w:rsidRDefault="000D0D77">
            <w:pPr>
              <w:jc w:val="both"/>
              <w:rPr>
                <w:rFonts w:ascii="Arial" w:eastAsia="Arial" w:hAnsi="Arial" w:cs="Arial"/>
                <w:b/>
                <w:sz w:val="24"/>
                <w:szCs w:val="24"/>
              </w:rPr>
            </w:pPr>
          </w:p>
        </w:tc>
        <w:tc>
          <w:tcPr>
            <w:tcW w:w="3543" w:type="dxa"/>
          </w:tcPr>
          <w:p w14:paraId="3B3B45C9" w14:textId="77777777" w:rsidR="000D0D77" w:rsidRDefault="000D0D77">
            <w:pPr>
              <w:jc w:val="both"/>
              <w:rPr>
                <w:rFonts w:ascii="Arial" w:eastAsia="Arial" w:hAnsi="Arial" w:cs="Arial"/>
                <w:b/>
                <w:sz w:val="24"/>
                <w:szCs w:val="24"/>
              </w:rPr>
            </w:pPr>
          </w:p>
        </w:tc>
      </w:tr>
      <w:tr w:rsidR="000D0D77" w14:paraId="583EFFDD" w14:textId="77777777">
        <w:trPr>
          <w:jc w:val="center"/>
        </w:trPr>
        <w:tc>
          <w:tcPr>
            <w:tcW w:w="1413" w:type="dxa"/>
          </w:tcPr>
          <w:p w14:paraId="18C951F5" w14:textId="77777777" w:rsidR="000D0D77" w:rsidRDefault="000D0D77">
            <w:pPr>
              <w:jc w:val="both"/>
              <w:rPr>
                <w:rFonts w:ascii="Arial" w:eastAsia="Arial" w:hAnsi="Arial" w:cs="Arial"/>
                <w:b/>
                <w:sz w:val="24"/>
                <w:szCs w:val="24"/>
              </w:rPr>
            </w:pPr>
          </w:p>
        </w:tc>
        <w:tc>
          <w:tcPr>
            <w:tcW w:w="1843" w:type="dxa"/>
          </w:tcPr>
          <w:p w14:paraId="7E59F573" w14:textId="77777777" w:rsidR="000D0D77" w:rsidRDefault="000D0D77">
            <w:pPr>
              <w:jc w:val="both"/>
              <w:rPr>
                <w:rFonts w:ascii="Arial" w:eastAsia="Arial" w:hAnsi="Arial" w:cs="Arial"/>
                <w:b/>
                <w:sz w:val="24"/>
                <w:szCs w:val="24"/>
              </w:rPr>
            </w:pPr>
          </w:p>
        </w:tc>
        <w:tc>
          <w:tcPr>
            <w:tcW w:w="3543" w:type="dxa"/>
          </w:tcPr>
          <w:p w14:paraId="5C2A27A0" w14:textId="77777777" w:rsidR="000D0D77" w:rsidRDefault="000D0D77">
            <w:pPr>
              <w:jc w:val="both"/>
              <w:rPr>
                <w:rFonts w:ascii="Arial" w:eastAsia="Arial" w:hAnsi="Arial" w:cs="Arial"/>
                <w:b/>
                <w:sz w:val="24"/>
                <w:szCs w:val="24"/>
              </w:rPr>
            </w:pPr>
          </w:p>
        </w:tc>
      </w:tr>
      <w:tr w:rsidR="000D0D77" w14:paraId="5641EFC7" w14:textId="77777777">
        <w:trPr>
          <w:jc w:val="center"/>
        </w:trPr>
        <w:tc>
          <w:tcPr>
            <w:tcW w:w="1413" w:type="dxa"/>
          </w:tcPr>
          <w:p w14:paraId="03EA99DB" w14:textId="77777777" w:rsidR="000D0D77" w:rsidRDefault="000D0D77">
            <w:pPr>
              <w:jc w:val="both"/>
              <w:rPr>
                <w:rFonts w:ascii="Arial" w:eastAsia="Arial" w:hAnsi="Arial" w:cs="Arial"/>
                <w:b/>
                <w:sz w:val="24"/>
                <w:szCs w:val="24"/>
              </w:rPr>
            </w:pPr>
          </w:p>
        </w:tc>
        <w:tc>
          <w:tcPr>
            <w:tcW w:w="1843" w:type="dxa"/>
          </w:tcPr>
          <w:p w14:paraId="5A1D0E7E" w14:textId="77777777" w:rsidR="000D0D77" w:rsidRDefault="000D0D77">
            <w:pPr>
              <w:jc w:val="both"/>
              <w:rPr>
                <w:rFonts w:ascii="Arial" w:eastAsia="Arial" w:hAnsi="Arial" w:cs="Arial"/>
                <w:b/>
                <w:sz w:val="24"/>
                <w:szCs w:val="24"/>
              </w:rPr>
            </w:pPr>
          </w:p>
        </w:tc>
        <w:tc>
          <w:tcPr>
            <w:tcW w:w="3543" w:type="dxa"/>
          </w:tcPr>
          <w:p w14:paraId="27C1F0DC" w14:textId="77777777" w:rsidR="000D0D77" w:rsidRDefault="000D0D77">
            <w:pPr>
              <w:jc w:val="both"/>
              <w:rPr>
                <w:rFonts w:ascii="Arial" w:eastAsia="Arial" w:hAnsi="Arial" w:cs="Arial"/>
                <w:b/>
                <w:sz w:val="24"/>
                <w:szCs w:val="24"/>
              </w:rPr>
            </w:pPr>
          </w:p>
        </w:tc>
      </w:tr>
      <w:tr w:rsidR="000D0D77" w14:paraId="46034B57" w14:textId="77777777">
        <w:trPr>
          <w:jc w:val="center"/>
        </w:trPr>
        <w:tc>
          <w:tcPr>
            <w:tcW w:w="1413" w:type="dxa"/>
          </w:tcPr>
          <w:p w14:paraId="3A98868D" w14:textId="77777777" w:rsidR="000D0D77" w:rsidRDefault="000D0D77">
            <w:pPr>
              <w:jc w:val="both"/>
              <w:rPr>
                <w:rFonts w:ascii="Arial" w:eastAsia="Arial" w:hAnsi="Arial" w:cs="Arial"/>
                <w:b/>
                <w:sz w:val="24"/>
                <w:szCs w:val="24"/>
              </w:rPr>
            </w:pPr>
          </w:p>
        </w:tc>
        <w:tc>
          <w:tcPr>
            <w:tcW w:w="1843" w:type="dxa"/>
          </w:tcPr>
          <w:p w14:paraId="086EA039" w14:textId="77777777" w:rsidR="000D0D77" w:rsidRDefault="000D0D77">
            <w:pPr>
              <w:jc w:val="both"/>
              <w:rPr>
                <w:rFonts w:ascii="Arial" w:eastAsia="Arial" w:hAnsi="Arial" w:cs="Arial"/>
                <w:b/>
                <w:sz w:val="24"/>
                <w:szCs w:val="24"/>
              </w:rPr>
            </w:pPr>
          </w:p>
        </w:tc>
        <w:tc>
          <w:tcPr>
            <w:tcW w:w="3543" w:type="dxa"/>
          </w:tcPr>
          <w:p w14:paraId="17056BBF" w14:textId="77777777" w:rsidR="000D0D77" w:rsidRDefault="000D0D77">
            <w:pPr>
              <w:jc w:val="both"/>
              <w:rPr>
                <w:rFonts w:ascii="Arial" w:eastAsia="Arial" w:hAnsi="Arial" w:cs="Arial"/>
                <w:b/>
                <w:sz w:val="24"/>
                <w:szCs w:val="24"/>
              </w:rPr>
            </w:pPr>
          </w:p>
        </w:tc>
      </w:tr>
    </w:tbl>
    <w:p w14:paraId="076E10FD" w14:textId="77777777" w:rsidR="000D0D77" w:rsidRDefault="000D0D77">
      <w:pPr>
        <w:jc w:val="both"/>
        <w:rPr>
          <w:rFonts w:ascii="Arial" w:eastAsia="Arial" w:hAnsi="Arial" w:cs="Arial"/>
          <w:b/>
          <w:sz w:val="24"/>
          <w:szCs w:val="24"/>
        </w:rPr>
      </w:pPr>
    </w:p>
    <w:p w14:paraId="248E7F39" w14:textId="77777777" w:rsidR="000D0D77" w:rsidRDefault="000D0D77">
      <w:pPr>
        <w:jc w:val="both"/>
        <w:rPr>
          <w:rFonts w:ascii="Arial" w:eastAsia="Arial" w:hAnsi="Arial" w:cs="Arial"/>
          <w:sz w:val="24"/>
          <w:szCs w:val="24"/>
        </w:rPr>
      </w:pPr>
    </w:p>
    <w:p w14:paraId="09B361DC" w14:textId="77777777" w:rsidR="000D0D77" w:rsidRDefault="000D0D77">
      <w:pPr>
        <w:jc w:val="both"/>
        <w:rPr>
          <w:rFonts w:ascii="Arial" w:eastAsia="Arial" w:hAnsi="Arial" w:cs="Arial"/>
          <w:sz w:val="24"/>
          <w:szCs w:val="24"/>
        </w:rPr>
      </w:pPr>
    </w:p>
    <w:p w14:paraId="41BDF895" w14:textId="77777777" w:rsidR="000D0D77" w:rsidRDefault="000D0D77">
      <w:pPr>
        <w:jc w:val="both"/>
        <w:rPr>
          <w:rFonts w:ascii="Arial" w:eastAsia="Arial" w:hAnsi="Arial" w:cs="Arial"/>
          <w:sz w:val="24"/>
          <w:szCs w:val="24"/>
        </w:rPr>
      </w:pPr>
    </w:p>
    <w:p w14:paraId="2FF646CB" w14:textId="77777777" w:rsidR="000D0D77" w:rsidRDefault="000D0D77">
      <w:pPr>
        <w:jc w:val="both"/>
        <w:rPr>
          <w:rFonts w:ascii="Arial" w:eastAsia="Arial" w:hAnsi="Arial" w:cs="Arial"/>
          <w:sz w:val="24"/>
          <w:szCs w:val="24"/>
        </w:rPr>
      </w:pPr>
    </w:p>
    <w:p w14:paraId="1606AB59" w14:textId="77777777" w:rsidR="000D0D77" w:rsidRDefault="00000000">
      <w:pPr>
        <w:ind w:left="76"/>
        <w:jc w:val="center"/>
        <w:rPr>
          <w:rFonts w:ascii="Arial" w:eastAsia="Arial" w:hAnsi="Arial" w:cs="Arial"/>
          <w:sz w:val="24"/>
          <w:szCs w:val="24"/>
        </w:rPr>
      </w:pPr>
      <w:r>
        <w:rPr>
          <w:rFonts w:ascii="Arial" w:eastAsia="Arial" w:hAnsi="Arial" w:cs="Arial"/>
          <w:sz w:val="24"/>
          <w:szCs w:val="24"/>
        </w:rPr>
        <w:t>XX</w:t>
      </w:r>
    </w:p>
    <w:p w14:paraId="18E82165" w14:textId="77777777" w:rsidR="000D0D77"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1C55CBAD" w14:textId="77777777" w:rsidR="000D0D77" w:rsidRDefault="000D0D77">
      <w:pPr>
        <w:jc w:val="both"/>
        <w:rPr>
          <w:rFonts w:ascii="Arial" w:eastAsia="Arial" w:hAnsi="Arial" w:cs="Arial"/>
          <w:sz w:val="24"/>
          <w:szCs w:val="24"/>
        </w:rPr>
      </w:pPr>
    </w:p>
    <w:p w14:paraId="2273773A" w14:textId="77777777" w:rsidR="000D0D77" w:rsidRDefault="000D0D77">
      <w:pPr>
        <w:jc w:val="both"/>
        <w:rPr>
          <w:rFonts w:ascii="Arial" w:eastAsia="Arial" w:hAnsi="Arial" w:cs="Arial"/>
          <w:sz w:val="24"/>
          <w:szCs w:val="24"/>
        </w:rPr>
      </w:pPr>
    </w:p>
    <w:p w14:paraId="42B1BB92" w14:textId="77777777" w:rsidR="000D0D77" w:rsidRDefault="00000000">
      <w:pPr>
        <w:jc w:val="both"/>
        <w:rPr>
          <w:rFonts w:ascii="Arial" w:eastAsia="Arial" w:hAnsi="Arial" w:cs="Arial"/>
          <w:sz w:val="24"/>
          <w:szCs w:val="24"/>
        </w:rPr>
      </w:pPr>
      <w:r>
        <w:br w:type="page"/>
      </w:r>
    </w:p>
    <w:p w14:paraId="37759F2A" w14:textId="77777777" w:rsidR="000D0D77" w:rsidRDefault="00000000">
      <w:pPr>
        <w:jc w:val="right"/>
        <w:rPr>
          <w:rFonts w:ascii="Arial" w:eastAsia="Arial" w:hAnsi="Arial" w:cs="Arial"/>
          <w:b/>
          <w:sz w:val="24"/>
          <w:szCs w:val="24"/>
        </w:rPr>
      </w:pPr>
      <w:r>
        <w:rPr>
          <w:rFonts w:ascii="Arial" w:eastAsia="Arial" w:hAnsi="Arial" w:cs="Arial"/>
          <w:b/>
          <w:sz w:val="24"/>
          <w:szCs w:val="24"/>
        </w:rPr>
        <w:lastRenderedPageBreak/>
        <w:t>ANEXO VII</w:t>
      </w:r>
    </w:p>
    <w:p w14:paraId="3667E0E8" w14:textId="77777777" w:rsidR="000D0D77"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A2BE52B" w14:textId="77777777" w:rsidR="000D0D77" w:rsidRDefault="000D0D77">
      <w:pPr>
        <w:jc w:val="center"/>
        <w:rPr>
          <w:rFonts w:ascii="Arial" w:eastAsia="Arial" w:hAnsi="Arial" w:cs="Arial"/>
          <w:b/>
          <w:sz w:val="24"/>
          <w:szCs w:val="24"/>
        </w:rPr>
      </w:pPr>
    </w:p>
    <w:p w14:paraId="11038801" w14:textId="77777777" w:rsidR="000D0D77" w:rsidRDefault="00000000">
      <w:pPr>
        <w:jc w:val="center"/>
        <w:rPr>
          <w:rFonts w:ascii="Arial" w:eastAsia="Arial" w:hAnsi="Arial" w:cs="Arial"/>
          <w:b/>
          <w:sz w:val="24"/>
          <w:szCs w:val="24"/>
          <w:u w:val="single"/>
        </w:rPr>
      </w:pPr>
      <w:r>
        <w:rPr>
          <w:rFonts w:ascii="Arial" w:eastAsia="Arial" w:hAnsi="Arial" w:cs="Arial"/>
          <w:b/>
          <w:sz w:val="24"/>
          <w:szCs w:val="24"/>
          <w:u w:val="single"/>
        </w:rPr>
        <w:t>Detalle de la presentación de los estados contables de la Sociedad por los últimos diez ejercicios</w:t>
      </w:r>
    </w:p>
    <w:p w14:paraId="4F85389F" w14:textId="77777777" w:rsidR="000D0D77" w:rsidRDefault="000D0D77">
      <w:pPr>
        <w:jc w:val="both"/>
        <w:rPr>
          <w:rFonts w:ascii="Arial" w:eastAsia="Arial" w:hAnsi="Arial" w:cs="Arial"/>
          <w:b/>
          <w:sz w:val="24"/>
          <w:szCs w:val="24"/>
        </w:rPr>
      </w:pPr>
    </w:p>
    <w:p w14:paraId="44DA16AF" w14:textId="77777777" w:rsidR="000D0D77" w:rsidRDefault="00000000">
      <w:pPr>
        <w:jc w:val="both"/>
        <w:rPr>
          <w:rFonts w:ascii="Arial" w:eastAsia="Arial" w:hAnsi="Arial" w:cs="Arial"/>
          <w:sz w:val="24"/>
          <w:szCs w:val="24"/>
        </w:rPr>
      </w:pPr>
      <w:r>
        <w:rPr>
          <w:rFonts w:ascii="Arial" w:eastAsia="Arial" w:hAnsi="Arial" w:cs="Arial"/>
          <w:sz w:val="24"/>
          <w:szCs w:val="24"/>
        </w:rPr>
        <w:t>A continuación detallamos los datos incluidos en los formularios N° 2 presentados ante la IGJ, correspondientes a la presentación de los estados contables de la Sociedad ante dicho organismo de control por los ejercicios…</w:t>
      </w:r>
    </w:p>
    <w:p w14:paraId="7DA51921" w14:textId="77777777" w:rsidR="000D0D77" w:rsidRDefault="000D0D77">
      <w:pPr>
        <w:jc w:val="both"/>
        <w:rPr>
          <w:rFonts w:ascii="Arial" w:eastAsia="Arial" w:hAnsi="Arial" w:cs="Arial"/>
          <w:b/>
          <w:sz w:val="24"/>
          <w:szCs w:val="24"/>
        </w:rPr>
      </w:pPr>
    </w:p>
    <w:tbl>
      <w:tblPr>
        <w:tblStyle w:val="a7"/>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7"/>
        <w:gridCol w:w="1448"/>
        <w:gridCol w:w="3112"/>
      </w:tblGrid>
      <w:tr w:rsidR="000D0D77" w14:paraId="6616876D" w14:textId="77777777">
        <w:trPr>
          <w:trHeight w:val="115"/>
          <w:jc w:val="center"/>
        </w:trPr>
        <w:tc>
          <w:tcPr>
            <w:tcW w:w="4507" w:type="dxa"/>
            <w:vMerge w:val="restart"/>
          </w:tcPr>
          <w:p w14:paraId="41C1F3DC" w14:textId="77777777" w:rsidR="000D0D77" w:rsidRDefault="00000000">
            <w:pPr>
              <w:jc w:val="center"/>
              <w:rPr>
                <w:rFonts w:ascii="Arial" w:eastAsia="Arial" w:hAnsi="Arial" w:cs="Arial"/>
                <w:sz w:val="24"/>
                <w:szCs w:val="24"/>
              </w:rPr>
            </w:pPr>
            <w:r>
              <w:rPr>
                <w:rFonts w:ascii="Arial" w:eastAsia="Arial" w:hAnsi="Arial" w:cs="Arial"/>
                <w:sz w:val="24"/>
                <w:szCs w:val="24"/>
              </w:rPr>
              <w:t>Fecha de cierre de los estados contables presentados</w:t>
            </w:r>
          </w:p>
        </w:tc>
        <w:tc>
          <w:tcPr>
            <w:tcW w:w="4560" w:type="dxa"/>
            <w:gridSpan w:val="2"/>
          </w:tcPr>
          <w:p w14:paraId="48B515EA" w14:textId="77777777" w:rsidR="000D0D77" w:rsidRDefault="00000000">
            <w:pPr>
              <w:jc w:val="center"/>
              <w:rPr>
                <w:rFonts w:ascii="Arial" w:eastAsia="Arial" w:hAnsi="Arial" w:cs="Arial"/>
                <w:sz w:val="24"/>
                <w:szCs w:val="24"/>
              </w:rPr>
            </w:pPr>
            <w:r>
              <w:rPr>
                <w:rFonts w:ascii="Arial" w:eastAsia="Arial" w:hAnsi="Arial" w:cs="Arial"/>
                <w:sz w:val="24"/>
                <w:szCs w:val="24"/>
              </w:rPr>
              <w:t>Formulario de presentación</w:t>
            </w:r>
          </w:p>
        </w:tc>
      </w:tr>
      <w:tr w:rsidR="000D0D77" w14:paraId="438F2716" w14:textId="77777777">
        <w:trPr>
          <w:trHeight w:val="115"/>
          <w:jc w:val="center"/>
        </w:trPr>
        <w:tc>
          <w:tcPr>
            <w:tcW w:w="4507" w:type="dxa"/>
            <w:vMerge/>
          </w:tcPr>
          <w:p w14:paraId="09563D23" w14:textId="77777777" w:rsidR="000D0D77" w:rsidRDefault="000D0D77">
            <w:pPr>
              <w:widowControl w:val="0"/>
              <w:pBdr>
                <w:top w:val="nil"/>
                <w:left w:val="nil"/>
                <w:bottom w:val="nil"/>
                <w:right w:val="nil"/>
                <w:between w:val="nil"/>
              </w:pBdr>
              <w:spacing w:line="276" w:lineRule="auto"/>
              <w:rPr>
                <w:rFonts w:ascii="Arial" w:eastAsia="Arial" w:hAnsi="Arial" w:cs="Arial"/>
                <w:sz w:val="24"/>
                <w:szCs w:val="24"/>
              </w:rPr>
            </w:pPr>
          </w:p>
        </w:tc>
        <w:tc>
          <w:tcPr>
            <w:tcW w:w="1448" w:type="dxa"/>
            <w:vAlign w:val="center"/>
          </w:tcPr>
          <w:p w14:paraId="4C7427B4" w14:textId="77777777" w:rsidR="000D0D77" w:rsidRDefault="00000000">
            <w:pPr>
              <w:jc w:val="center"/>
              <w:rPr>
                <w:rFonts w:ascii="Arial" w:eastAsia="Arial" w:hAnsi="Arial" w:cs="Arial"/>
                <w:sz w:val="24"/>
                <w:szCs w:val="24"/>
              </w:rPr>
            </w:pPr>
            <w:r>
              <w:rPr>
                <w:rFonts w:ascii="Arial" w:eastAsia="Arial" w:hAnsi="Arial" w:cs="Arial"/>
                <w:sz w:val="24"/>
                <w:szCs w:val="24"/>
              </w:rPr>
              <w:t>Número</w:t>
            </w:r>
          </w:p>
        </w:tc>
        <w:tc>
          <w:tcPr>
            <w:tcW w:w="3112" w:type="dxa"/>
            <w:vAlign w:val="center"/>
          </w:tcPr>
          <w:p w14:paraId="1F2402E1" w14:textId="77777777" w:rsidR="000D0D77" w:rsidRDefault="00000000">
            <w:pPr>
              <w:jc w:val="center"/>
              <w:rPr>
                <w:rFonts w:ascii="Arial" w:eastAsia="Arial" w:hAnsi="Arial" w:cs="Arial"/>
                <w:sz w:val="24"/>
                <w:szCs w:val="24"/>
              </w:rPr>
            </w:pPr>
            <w:r>
              <w:rPr>
                <w:rFonts w:ascii="Arial" w:eastAsia="Arial" w:hAnsi="Arial" w:cs="Arial"/>
                <w:sz w:val="24"/>
                <w:szCs w:val="24"/>
              </w:rPr>
              <w:t>Fecha</w:t>
            </w:r>
          </w:p>
        </w:tc>
      </w:tr>
      <w:tr w:rsidR="000D0D77" w14:paraId="703FD9D3" w14:textId="77777777">
        <w:trPr>
          <w:jc w:val="center"/>
        </w:trPr>
        <w:tc>
          <w:tcPr>
            <w:tcW w:w="4507" w:type="dxa"/>
          </w:tcPr>
          <w:p w14:paraId="65DB5D6B" w14:textId="77777777" w:rsidR="000D0D77" w:rsidRDefault="000D0D77">
            <w:pPr>
              <w:jc w:val="both"/>
              <w:rPr>
                <w:rFonts w:ascii="Arial" w:eastAsia="Arial" w:hAnsi="Arial" w:cs="Arial"/>
                <w:b/>
                <w:sz w:val="24"/>
                <w:szCs w:val="24"/>
              </w:rPr>
            </w:pPr>
          </w:p>
        </w:tc>
        <w:tc>
          <w:tcPr>
            <w:tcW w:w="1448" w:type="dxa"/>
          </w:tcPr>
          <w:p w14:paraId="2B9BB753" w14:textId="77777777" w:rsidR="000D0D77" w:rsidRDefault="000D0D77">
            <w:pPr>
              <w:jc w:val="both"/>
              <w:rPr>
                <w:rFonts w:ascii="Arial" w:eastAsia="Arial" w:hAnsi="Arial" w:cs="Arial"/>
                <w:b/>
                <w:sz w:val="24"/>
                <w:szCs w:val="24"/>
              </w:rPr>
            </w:pPr>
          </w:p>
        </w:tc>
        <w:tc>
          <w:tcPr>
            <w:tcW w:w="3112" w:type="dxa"/>
          </w:tcPr>
          <w:p w14:paraId="0FD4C2BF" w14:textId="77777777" w:rsidR="000D0D77" w:rsidRDefault="000D0D77">
            <w:pPr>
              <w:jc w:val="both"/>
              <w:rPr>
                <w:rFonts w:ascii="Arial" w:eastAsia="Arial" w:hAnsi="Arial" w:cs="Arial"/>
                <w:b/>
                <w:sz w:val="24"/>
                <w:szCs w:val="24"/>
              </w:rPr>
            </w:pPr>
          </w:p>
        </w:tc>
      </w:tr>
      <w:tr w:rsidR="000D0D77" w14:paraId="1AEF6EDA" w14:textId="77777777">
        <w:trPr>
          <w:jc w:val="center"/>
        </w:trPr>
        <w:tc>
          <w:tcPr>
            <w:tcW w:w="4507" w:type="dxa"/>
          </w:tcPr>
          <w:p w14:paraId="5C945595" w14:textId="77777777" w:rsidR="000D0D77" w:rsidRDefault="000D0D77">
            <w:pPr>
              <w:jc w:val="both"/>
              <w:rPr>
                <w:rFonts w:ascii="Arial" w:eastAsia="Arial" w:hAnsi="Arial" w:cs="Arial"/>
                <w:b/>
                <w:sz w:val="24"/>
                <w:szCs w:val="24"/>
              </w:rPr>
            </w:pPr>
          </w:p>
        </w:tc>
        <w:tc>
          <w:tcPr>
            <w:tcW w:w="1448" w:type="dxa"/>
          </w:tcPr>
          <w:p w14:paraId="41A41E8E" w14:textId="77777777" w:rsidR="000D0D77" w:rsidRDefault="000D0D77">
            <w:pPr>
              <w:jc w:val="both"/>
              <w:rPr>
                <w:rFonts w:ascii="Arial" w:eastAsia="Arial" w:hAnsi="Arial" w:cs="Arial"/>
                <w:b/>
                <w:sz w:val="24"/>
                <w:szCs w:val="24"/>
              </w:rPr>
            </w:pPr>
          </w:p>
        </w:tc>
        <w:tc>
          <w:tcPr>
            <w:tcW w:w="3112" w:type="dxa"/>
          </w:tcPr>
          <w:p w14:paraId="5034F6DD" w14:textId="77777777" w:rsidR="000D0D77" w:rsidRDefault="000D0D77">
            <w:pPr>
              <w:jc w:val="both"/>
              <w:rPr>
                <w:rFonts w:ascii="Arial" w:eastAsia="Arial" w:hAnsi="Arial" w:cs="Arial"/>
                <w:b/>
                <w:sz w:val="24"/>
                <w:szCs w:val="24"/>
              </w:rPr>
            </w:pPr>
          </w:p>
        </w:tc>
      </w:tr>
      <w:tr w:rsidR="000D0D77" w14:paraId="48B8FE76" w14:textId="77777777">
        <w:trPr>
          <w:jc w:val="center"/>
        </w:trPr>
        <w:tc>
          <w:tcPr>
            <w:tcW w:w="4507" w:type="dxa"/>
          </w:tcPr>
          <w:p w14:paraId="6E7C709E" w14:textId="77777777" w:rsidR="000D0D77" w:rsidRDefault="000D0D77">
            <w:pPr>
              <w:jc w:val="both"/>
              <w:rPr>
                <w:rFonts w:ascii="Arial" w:eastAsia="Arial" w:hAnsi="Arial" w:cs="Arial"/>
                <w:b/>
                <w:sz w:val="24"/>
                <w:szCs w:val="24"/>
              </w:rPr>
            </w:pPr>
          </w:p>
        </w:tc>
        <w:tc>
          <w:tcPr>
            <w:tcW w:w="1448" w:type="dxa"/>
          </w:tcPr>
          <w:p w14:paraId="36F94BEB" w14:textId="77777777" w:rsidR="000D0D77" w:rsidRDefault="000D0D77">
            <w:pPr>
              <w:jc w:val="both"/>
              <w:rPr>
                <w:rFonts w:ascii="Arial" w:eastAsia="Arial" w:hAnsi="Arial" w:cs="Arial"/>
                <w:b/>
                <w:sz w:val="24"/>
                <w:szCs w:val="24"/>
              </w:rPr>
            </w:pPr>
          </w:p>
        </w:tc>
        <w:tc>
          <w:tcPr>
            <w:tcW w:w="3112" w:type="dxa"/>
          </w:tcPr>
          <w:p w14:paraId="14E24D37" w14:textId="77777777" w:rsidR="000D0D77" w:rsidRDefault="000D0D77">
            <w:pPr>
              <w:jc w:val="both"/>
              <w:rPr>
                <w:rFonts w:ascii="Arial" w:eastAsia="Arial" w:hAnsi="Arial" w:cs="Arial"/>
                <w:b/>
                <w:sz w:val="24"/>
                <w:szCs w:val="24"/>
              </w:rPr>
            </w:pPr>
          </w:p>
        </w:tc>
      </w:tr>
      <w:tr w:rsidR="000D0D77" w14:paraId="50816ABD" w14:textId="77777777">
        <w:trPr>
          <w:jc w:val="center"/>
        </w:trPr>
        <w:tc>
          <w:tcPr>
            <w:tcW w:w="4507" w:type="dxa"/>
          </w:tcPr>
          <w:p w14:paraId="7C06D9A4" w14:textId="77777777" w:rsidR="000D0D77" w:rsidRDefault="000D0D77">
            <w:pPr>
              <w:jc w:val="both"/>
              <w:rPr>
                <w:rFonts w:ascii="Arial" w:eastAsia="Arial" w:hAnsi="Arial" w:cs="Arial"/>
                <w:b/>
                <w:sz w:val="24"/>
                <w:szCs w:val="24"/>
              </w:rPr>
            </w:pPr>
          </w:p>
        </w:tc>
        <w:tc>
          <w:tcPr>
            <w:tcW w:w="1448" w:type="dxa"/>
          </w:tcPr>
          <w:p w14:paraId="2DD8748C" w14:textId="77777777" w:rsidR="000D0D77" w:rsidRDefault="000D0D77">
            <w:pPr>
              <w:jc w:val="both"/>
              <w:rPr>
                <w:rFonts w:ascii="Arial" w:eastAsia="Arial" w:hAnsi="Arial" w:cs="Arial"/>
                <w:b/>
                <w:sz w:val="24"/>
                <w:szCs w:val="24"/>
              </w:rPr>
            </w:pPr>
          </w:p>
        </w:tc>
        <w:tc>
          <w:tcPr>
            <w:tcW w:w="3112" w:type="dxa"/>
          </w:tcPr>
          <w:p w14:paraId="63FBDE06" w14:textId="77777777" w:rsidR="000D0D77" w:rsidRDefault="000D0D77">
            <w:pPr>
              <w:jc w:val="both"/>
              <w:rPr>
                <w:rFonts w:ascii="Arial" w:eastAsia="Arial" w:hAnsi="Arial" w:cs="Arial"/>
                <w:b/>
                <w:sz w:val="24"/>
                <w:szCs w:val="24"/>
              </w:rPr>
            </w:pPr>
          </w:p>
        </w:tc>
      </w:tr>
    </w:tbl>
    <w:p w14:paraId="0FE8B758" w14:textId="77777777" w:rsidR="000D0D77" w:rsidRDefault="000D0D77">
      <w:pPr>
        <w:jc w:val="both"/>
        <w:rPr>
          <w:rFonts w:ascii="Arial" w:eastAsia="Arial" w:hAnsi="Arial" w:cs="Arial"/>
          <w:sz w:val="24"/>
          <w:szCs w:val="24"/>
        </w:rPr>
      </w:pPr>
    </w:p>
    <w:p w14:paraId="6DCE66E9" w14:textId="77777777" w:rsidR="000D0D77" w:rsidRDefault="000D0D77">
      <w:pPr>
        <w:jc w:val="both"/>
        <w:rPr>
          <w:rFonts w:ascii="Arial" w:eastAsia="Arial" w:hAnsi="Arial" w:cs="Arial"/>
          <w:sz w:val="24"/>
          <w:szCs w:val="24"/>
        </w:rPr>
      </w:pPr>
    </w:p>
    <w:p w14:paraId="224EDE79" w14:textId="77777777" w:rsidR="000D0D77" w:rsidRDefault="000D0D77">
      <w:pPr>
        <w:jc w:val="both"/>
        <w:rPr>
          <w:rFonts w:ascii="Arial" w:eastAsia="Arial" w:hAnsi="Arial" w:cs="Arial"/>
          <w:sz w:val="24"/>
          <w:szCs w:val="24"/>
        </w:rPr>
      </w:pPr>
    </w:p>
    <w:p w14:paraId="46B99C1A" w14:textId="77777777" w:rsidR="000D0D77" w:rsidRDefault="000D0D77">
      <w:pPr>
        <w:jc w:val="both"/>
        <w:rPr>
          <w:rFonts w:ascii="Arial" w:eastAsia="Arial" w:hAnsi="Arial" w:cs="Arial"/>
          <w:sz w:val="24"/>
          <w:szCs w:val="24"/>
        </w:rPr>
      </w:pPr>
    </w:p>
    <w:p w14:paraId="59A66A9C" w14:textId="77777777" w:rsidR="000D0D77" w:rsidRDefault="000D0D77">
      <w:pPr>
        <w:jc w:val="both"/>
        <w:rPr>
          <w:rFonts w:ascii="Arial" w:eastAsia="Arial" w:hAnsi="Arial" w:cs="Arial"/>
          <w:sz w:val="24"/>
          <w:szCs w:val="24"/>
        </w:rPr>
      </w:pPr>
    </w:p>
    <w:p w14:paraId="6054C25B" w14:textId="77777777" w:rsidR="000D0D77" w:rsidRDefault="00000000">
      <w:pPr>
        <w:ind w:left="76"/>
        <w:jc w:val="center"/>
        <w:rPr>
          <w:rFonts w:ascii="Arial" w:eastAsia="Arial" w:hAnsi="Arial" w:cs="Arial"/>
          <w:sz w:val="24"/>
          <w:szCs w:val="24"/>
        </w:rPr>
      </w:pPr>
      <w:r>
        <w:rPr>
          <w:rFonts w:ascii="Arial" w:eastAsia="Arial" w:hAnsi="Arial" w:cs="Arial"/>
          <w:sz w:val="24"/>
          <w:szCs w:val="24"/>
        </w:rPr>
        <w:t>XX</w:t>
      </w:r>
    </w:p>
    <w:p w14:paraId="2EB0F52D" w14:textId="77777777" w:rsidR="000D0D77"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55BA8A33" w14:textId="77777777" w:rsidR="000D0D77" w:rsidRDefault="000D0D77">
      <w:pPr>
        <w:jc w:val="both"/>
        <w:rPr>
          <w:rFonts w:ascii="Arial" w:eastAsia="Arial" w:hAnsi="Arial" w:cs="Arial"/>
          <w:sz w:val="24"/>
          <w:szCs w:val="24"/>
        </w:rPr>
      </w:pPr>
    </w:p>
    <w:p w14:paraId="7054B1F9"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7C3C896D"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3971110F"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41A84D08"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70A00AEA"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46CF9923" w14:textId="77777777" w:rsidR="000D0D77" w:rsidRDefault="000D0D77">
      <w:pPr>
        <w:tabs>
          <w:tab w:val="left" w:pos="-720"/>
          <w:tab w:val="left" w:pos="0"/>
          <w:tab w:val="left" w:pos="487"/>
          <w:tab w:val="left" w:pos="862"/>
        </w:tabs>
        <w:jc w:val="both"/>
        <w:rPr>
          <w:rFonts w:ascii="Arial" w:eastAsia="Arial" w:hAnsi="Arial" w:cs="Arial"/>
          <w:sz w:val="24"/>
          <w:szCs w:val="24"/>
        </w:rPr>
      </w:pPr>
    </w:p>
    <w:p w14:paraId="25329D5F" w14:textId="77777777" w:rsidR="000D0D77" w:rsidRDefault="000D0D77">
      <w:pPr>
        <w:tabs>
          <w:tab w:val="left" w:pos="-720"/>
          <w:tab w:val="left" w:pos="0"/>
          <w:tab w:val="left" w:pos="487"/>
          <w:tab w:val="left" w:pos="862"/>
        </w:tabs>
        <w:jc w:val="both"/>
        <w:rPr>
          <w:rFonts w:ascii="Arial" w:eastAsia="Arial" w:hAnsi="Arial" w:cs="Arial"/>
          <w:sz w:val="24"/>
          <w:szCs w:val="24"/>
        </w:rPr>
        <w:sectPr w:rsidR="000D0D77">
          <w:footerReference w:type="default" r:id="rId9"/>
          <w:pgSz w:w="11907" w:h="16839"/>
          <w:pgMar w:top="1417" w:right="1701" w:bottom="1417" w:left="1701" w:header="708" w:footer="708" w:gutter="0"/>
          <w:cols w:space="720"/>
        </w:sectPr>
      </w:pPr>
    </w:p>
    <w:p w14:paraId="21CC0E32" w14:textId="77777777" w:rsidR="000D0D77"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2C494EFC" w14:textId="77777777" w:rsidR="000D0D77" w:rsidRDefault="000D0D77">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1367E394" w14:textId="77777777" w:rsidR="000D0D77"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Razón social establecida en el instrumento constitutivo.</w:t>
      </w:r>
    </w:p>
    <w:p w14:paraId="139269ED" w14:textId="77777777" w:rsidR="000D0D77" w:rsidRDefault="000D0D77">
      <w:pPr>
        <w:tabs>
          <w:tab w:val="left" w:pos="-720"/>
          <w:tab w:val="left" w:pos="0"/>
          <w:tab w:val="left" w:pos="426"/>
          <w:tab w:val="left" w:pos="862"/>
        </w:tabs>
        <w:jc w:val="both"/>
        <w:rPr>
          <w:rFonts w:ascii="Arial" w:eastAsia="Arial" w:hAnsi="Arial" w:cs="Arial"/>
          <w:sz w:val="24"/>
          <w:szCs w:val="24"/>
          <w:vertAlign w:val="superscript"/>
        </w:rPr>
      </w:pPr>
    </w:p>
    <w:p w14:paraId="72F675AC" w14:textId="77777777" w:rsidR="000D0D77"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Incluir de ser requerido por el Consejo Profesional de la jurisdicción que corresponda.</w:t>
      </w:r>
    </w:p>
    <w:p w14:paraId="740D39BF"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3A6D54BD" w14:textId="77777777" w:rsidR="000D0D77"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0F58B659"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59582615" w14:textId="77777777" w:rsidR="000D0D77"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25B9E4D9"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678D1DEA" w14:textId="77777777" w:rsidR="000D0D77"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2BC185FB"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3A3DBE35" w14:textId="77777777" w:rsidR="000D0D77"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6DB6D0CA"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1974D7E9" w14:textId="77777777" w:rsidR="000D0D77"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328BC94E" w14:textId="77777777" w:rsidR="000D0D77"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w:t>
      </w:r>
      <w:r>
        <w:rPr>
          <w:rFonts w:ascii="Arial" w:eastAsia="Arial" w:hAnsi="Arial" w:cs="Arial"/>
          <w:sz w:val="24"/>
          <w:szCs w:val="24"/>
          <w:vertAlign w:val="superscript"/>
        </w:rPr>
        <w:t>3</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37B69000" w14:textId="77777777" w:rsidR="000D0D77"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71BF2198" w14:textId="77777777" w:rsidR="000D0D77"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C78BD01" w14:textId="77777777" w:rsidR="000D0D77" w:rsidRDefault="000D0D77">
      <w:pPr>
        <w:tabs>
          <w:tab w:val="left" w:pos="-720"/>
          <w:tab w:val="left" w:pos="426"/>
          <w:tab w:val="left" w:pos="862"/>
        </w:tabs>
        <w:ind w:left="426" w:hanging="426"/>
        <w:jc w:val="both"/>
        <w:rPr>
          <w:rFonts w:ascii="Arial" w:eastAsia="Arial" w:hAnsi="Arial" w:cs="Arial"/>
          <w:sz w:val="24"/>
          <w:szCs w:val="24"/>
          <w:vertAlign w:val="superscript"/>
        </w:rPr>
      </w:pPr>
    </w:p>
    <w:p w14:paraId="4EF7A1B5" w14:textId="77777777" w:rsidR="000D0D7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De existir, agregar “excepto por las siguientes observaciones (o excepciones)” y detallar a continuación.</w:t>
      </w:r>
    </w:p>
    <w:p w14:paraId="0D038E80" w14:textId="77777777" w:rsidR="000D0D77" w:rsidRDefault="000D0D77">
      <w:pPr>
        <w:tabs>
          <w:tab w:val="left" w:pos="-720"/>
          <w:tab w:val="left" w:pos="426"/>
          <w:tab w:val="left" w:pos="487"/>
          <w:tab w:val="left" w:pos="862"/>
        </w:tabs>
        <w:ind w:left="420" w:hanging="420"/>
        <w:jc w:val="both"/>
        <w:rPr>
          <w:rFonts w:ascii="Arial" w:eastAsia="Arial" w:hAnsi="Arial" w:cs="Arial"/>
          <w:sz w:val="24"/>
          <w:szCs w:val="24"/>
        </w:rPr>
      </w:pPr>
    </w:p>
    <w:p w14:paraId="5C7E6DA2" w14:textId="77777777" w:rsidR="000D0D7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Evitar expresiones como “auditar”, “examinar”, “revisar”, que podría dar a entender que se trata de encargos de aseguramiento.</w:t>
      </w:r>
    </w:p>
    <w:p w14:paraId="7940D556" w14:textId="77777777" w:rsidR="000D0D77" w:rsidRDefault="000D0D77">
      <w:pPr>
        <w:tabs>
          <w:tab w:val="left" w:pos="-720"/>
          <w:tab w:val="left" w:pos="426"/>
          <w:tab w:val="left" w:pos="487"/>
          <w:tab w:val="left" w:pos="862"/>
        </w:tabs>
        <w:ind w:left="420" w:hanging="420"/>
        <w:jc w:val="both"/>
        <w:rPr>
          <w:rFonts w:ascii="Arial" w:eastAsia="Arial" w:hAnsi="Arial" w:cs="Arial"/>
          <w:sz w:val="24"/>
          <w:szCs w:val="24"/>
        </w:rPr>
      </w:pPr>
    </w:p>
    <w:p w14:paraId="47453D40" w14:textId="77777777" w:rsidR="000D0D77"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464BA793" w14:textId="77777777" w:rsidR="000D0D77" w:rsidRDefault="000D0D77"/>
    <w:p w14:paraId="5F689EBF" w14:textId="77777777" w:rsidR="000D0D77" w:rsidRDefault="000D0D77">
      <w:pPr>
        <w:tabs>
          <w:tab w:val="left" w:pos="-720"/>
          <w:tab w:val="left" w:pos="0"/>
          <w:tab w:val="left" w:pos="487"/>
          <w:tab w:val="left" w:pos="862"/>
        </w:tabs>
        <w:jc w:val="both"/>
        <w:rPr>
          <w:rFonts w:ascii="Arial" w:eastAsia="Arial" w:hAnsi="Arial" w:cs="Arial"/>
          <w:sz w:val="24"/>
          <w:szCs w:val="24"/>
        </w:rPr>
      </w:pPr>
    </w:p>
    <w:sectPr w:rsidR="000D0D77">
      <w:footerReference w:type="default" r:id="rId10"/>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B752F" w14:textId="77777777" w:rsidR="00280C86" w:rsidRDefault="00280C86">
      <w:r>
        <w:separator/>
      </w:r>
    </w:p>
  </w:endnote>
  <w:endnote w:type="continuationSeparator" w:id="0">
    <w:p w14:paraId="0A4CF222" w14:textId="77777777" w:rsidR="00280C86" w:rsidRDefault="0028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EDE1CAA-D09A-4921-ADF1-3FD4AC48D5DA}"/>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C5590595-168C-4266-8770-30F62ED342C9}"/>
    <w:embedItalic r:id="rId3" w:fontKey="{A872782F-53AE-4647-8DB0-33FD90EED8DC}"/>
  </w:font>
  <w:font w:name="Segoe UI">
    <w:panose1 w:val="020B0502040204020203"/>
    <w:charset w:val="00"/>
    <w:family w:val="roman"/>
    <w:notTrueType/>
    <w:pitch w:val="default"/>
    <w:embedRegular r:id="rId4" w:fontKey="{4097933E-2F3A-419F-81B9-C7317AA12F36}"/>
  </w:font>
  <w:font w:name="Calibri">
    <w:panose1 w:val="020F0502020204030204"/>
    <w:charset w:val="00"/>
    <w:family w:val="swiss"/>
    <w:pitch w:val="variable"/>
    <w:sig w:usb0="E4002EFF" w:usb1="C000247B" w:usb2="00000009" w:usb3="00000000" w:csb0="000001FF" w:csb1="00000000"/>
    <w:embedRegular r:id="rId5" w:fontKey="{1963F114-696C-4675-A2B5-2758BBCA2BAF}"/>
  </w:font>
  <w:font w:name="Georgia">
    <w:panose1 w:val="02040502050405020303"/>
    <w:charset w:val="00"/>
    <w:family w:val="roman"/>
    <w:notTrueType/>
    <w:pitch w:val="default"/>
    <w:embedRegular r:id="rId6" w:fontKey="{84ACD1C1-C547-4452-8A23-9F2AB0C42F51}"/>
  </w:font>
  <w:font w:name="Book Antiqua">
    <w:panose1 w:val="02040602050305030304"/>
    <w:charset w:val="00"/>
    <w:family w:val="roman"/>
    <w:notTrueType/>
    <w:pitch w:val="default"/>
    <w:embedRegular r:id="rId7" w:fontKey="{9BAF2FFB-2162-4756-B368-BDF3E14E0D68}"/>
    <w:embedBold r:id="rId8" w:fontKey="{2211A450-1959-4990-AC8C-359E6A6B53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F6227" w14:textId="77777777" w:rsidR="000D0D77"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DFCBA" w14:textId="77777777" w:rsidR="000D0D77"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A3FE" w14:textId="77777777" w:rsidR="000D0D77" w:rsidRDefault="000D0D77">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FF87C" w14:textId="77777777" w:rsidR="00280C86" w:rsidRDefault="00280C86">
      <w:r>
        <w:separator/>
      </w:r>
    </w:p>
  </w:footnote>
  <w:footnote w:type="continuationSeparator" w:id="0">
    <w:p w14:paraId="287DD917" w14:textId="77777777" w:rsidR="00280C86" w:rsidRDefault="00280C86">
      <w:r>
        <w:continuationSeparator/>
      </w:r>
    </w:p>
  </w:footnote>
  <w:footnote w:id="1">
    <w:p w14:paraId="3D02323C" w14:textId="77777777" w:rsidR="005758F0" w:rsidRDefault="005758F0" w:rsidP="005758F0">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D07C5"/>
    <w:multiLevelType w:val="multilevel"/>
    <w:tmpl w:val="92AC3D2E"/>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 w15:restartNumberingAfterBreak="0">
    <w:nsid w:val="1907609F"/>
    <w:multiLevelType w:val="multilevel"/>
    <w:tmpl w:val="0C64D2CC"/>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 w15:restartNumberingAfterBreak="0">
    <w:nsid w:val="3D8E2B9B"/>
    <w:multiLevelType w:val="multilevel"/>
    <w:tmpl w:val="2026AA0E"/>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76BA1FB4"/>
    <w:multiLevelType w:val="multilevel"/>
    <w:tmpl w:val="ED04410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6EA3342"/>
    <w:multiLevelType w:val="multilevel"/>
    <w:tmpl w:val="2B420306"/>
    <w:lvl w:ilvl="0">
      <w:start w:val="1"/>
      <w:numFmt w:val="lowerLetter"/>
      <w:lvlText w:val="%1)"/>
      <w:lvlJc w:val="left"/>
      <w:pPr>
        <w:ind w:left="720" w:hanging="360"/>
      </w:pPr>
      <w:rPr>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ED63D17"/>
    <w:multiLevelType w:val="multilevel"/>
    <w:tmpl w:val="CABE6C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011BDE"/>
    <w:multiLevelType w:val="multilevel"/>
    <w:tmpl w:val="860AC1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E96CC1"/>
    <w:multiLevelType w:val="multilevel"/>
    <w:tmpl w:val="03008042"/>
    <w:lvl w:ilvl="0">
      <w:start w:val="1"/>
      <w:numFmt w:val="lowerRoman"/>
      <w:lvlText w:val="%1."/>
      <w:lvlJc w:val="righ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0980422">
    <w:abstractNumId w:val="5"/>
  </w:num>
  <w:num w:numId="2" w16cid:durableId="960188274">
    <w:abstractNumId w:val="4"/>
  </w:num>
  <w:num w:numId="3" w16cid:durableId="793136193">
    <w:abstractNumId w:val="2"/>
  </w:num>
  <w:num w:numId="4" w16cid:durableId="802501398">
    <w:abstractNumId w:val="6"/>
  </w:num>
  <w:num w:numId="5" w16cid:durableId="1796171286">
    <w:abstractNumId w:val="0"/>
  </w:num>
  <w:num w:numId="6" w16cid:durableId="1169562783">
    <w:abstractNumId w:val="1"/>
  </w:num>
  <w:num w:numId="7" w16cid:durableId="70851984">
    <w:abstractNumId w:val="3"/>
  </w:num>
  <w:num w:numId="8" w16cid:durableId="1145049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D77"/>
    <w:rsid w:val="000D0D77"/>
    <w:rsid w:val="00280C86"/>
    <w:rsid w:val="005758F0"/>
    <w:rsid w:val="00CA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DEF4"/>
  <w15:docId w15:val="{C722CE47-7D5E-49F2-9823-19168E7D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65845">
      <w:bodyDiv w:val="1"/>
      <w:marLeft w:val="0"/>
      <w:marRight w:val="0"/>
      <w:marTop w:val="0"/>
      <w:marBottom w:val="0"/>
      <w:divBdr>
        <w:top w:val="none" w:sz="0" w:space="0" w:color="auto"/>
        <w:left w:val="none" w:sz="0" w:space="0" w:color="auto"/>
        <w:bottom w:val="none" w:sz="0" w:space="0" w:color="auto"/>
        <w:right w:val="none" w:sz="0" w:space="0" w:color="auto"/>
      </w:divBdr>
    </w:div>
    <w:div w:id="20155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6Q6cpJQw1VmrU7ynWPKXusn1QQ==">CgMxLjAyCWlkLmdqZGd4czgAciExWEdQOVRnOHNxVkRUdUQzcVE1T0VGN0VZX2hWSnlrbGU=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3479</Words>
  <Characters>19832</Characters>
  <Application>Microsoft Office Word</Application>
  <DocSecurity>0</DocSecurity>
  <Lines>165</Lines>
  <Paragraphs>46</Paragraphs>
  <ScaleCrop>false</ScaleCrop>
  <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2024-11-06T22:40:00Z</dcterms:created>
  <dcterms:modified xsi:type="dcterms:W3CDTF">2024-11-07T20:20:00Z</dcterms:modified>
</cp:coreProperties>
</file>