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7266" w14:textId="77777777" w:rsidR="008B0C05" w:rsidRDefault="00750E6C">
      <w:pPr>
        <w:pStyle w:val="Heading1"/>
        <w:spacing w:before="108"/>
        <w:ind w:left="299" w:right="600"/>
        <w:jc w:val="center"/>
        <w:rPr>
          <w:u w:val="none"/>
        </w:rPr>
      </w:pPr>
      <w:r>
        <w:rPr>
          <w:u w:val="thick"/>
        </w:rPr>
        <w:t>Modelos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informes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diversos</w:t>
      </w:r>
    </w:p>
    <w:p w14:paraId="45DD6E2C" w14:textId="77777777" w:rsidR="008B0C05" w:rsidRDefault="008B0C05">
      <w:pPr>
        <w:pStyle w:val="BodyText"/>
        <w:spacing w:before="8"/>
        <w:rPr>
          <w:rFonts w:ascii="Arial"/>
          <w:b/>
          <w:sz w:val="13"/>
        </w:rPr>
      </w:pPr>
    </w:p>
    <w:p w14:paraId="5AD873E3" w14:textId="77777777" w:rsidR="008B0C05" w:rsidRDefault="00750E6C">
      <w:pPr>
        <w:spacing w:before="94"/>
        <w:ind w:left="213"/>
        <w:rPr>
          <w:rFonts w:ascii="Arial"/>
          <w:b/>
        </w:rPr>
      </w:pPr>
      <w:r>
        <w:rPr>
          <w:rFonts w:ascii="Arial"/>
          <w:b/>
          <w:u w:val="thick"/>
        </w:rPr>
        <w:t>Importante</w:t>
      </w:r>
    </w:p>
    <w:p w14:paraId="3CE2A681" w14:textId="77777777" w:rsidR="008B0C05" w:rsidRDefault="00750E6C">
      <w:pPr>
        <w:pStyle w:val="BodyText"/>
        <w:spacing w:before="3" w:line="268" w:lineRule="auto"/>
        <w:ind w:left="573" w:right="513" w:hanging="360"/>
        <w:jc w:val="both"/>
      </w:pPr>
      <w:r>
        <w:rPr>
          <w:noProof/>
          <w:position w:val="-4"/>
        </w:rPr>
        <w:drawing>
          <wp:inline distT="0" distB="0" distL="0" distR="0" wp14:anchorId="6DF924BE" wp14:editId="0A038F41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ilustrativos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obligatoria.</w:t>
      </w:r>
    </w:p>
    <w:p w14:paraId="5E1A70F0" w14:textId="77777777" w:rsidR="008B0C05" w:rsidRDefault="00750E6C">
      <w:pPr>
        <w:pStyle w:val="BodyText"/>
        <w:spacing w:before="9" w:line="271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459B5866" wp14:editId="739B2C33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El contador público (en adelante, indistintamente el "contador") determinará, sobre la base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criterio profesional,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contenido y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 sus informes.</w:t>
      </w:r>
    </w:p>
    <w:p w14:paraId="376B8B5E" w14:textId="77777777" w:rsidR="008B0C05" w:rsidRDefault="00750E6C">
      <w:pPr>
        <w:pStyle w:val="BodyText"/>
        <w:spacing w:before="5"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22FB96FE" wp14:editId="28DC487F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En aquellos casos en que deban presentarse opiniones o conclusiones modificadas, pueden</w:t>
      </w:r>
      <w:r>
        <w:rPr>
          <w:spacing w:val="1"/>
        </w:rPr>
        <w:t xml:space="preserve"> </w:t>
      </w:r>
      <w:r>
        <w:t>seguirse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33CE695E" w14:textId="77777777" w:rsidR="008B0C05" w:rsidRDefault="00750E6C">
      <w:pPr>
        <w:spacing w:before="2" w:line="276" w:lineRule="auto"/>
        <w:ind w:left="573" w:right="511" w:hanging="360"/>
        <w:jc w:val="both"/>
      </w:pPr>
      <w:r>
        <w:rPr>
          <w:noProof/>
          <w:position w:val="-4"/>
        </w:rPr>
        <w:drawing>
          <wp:inline distT="0" distB="0" distL="0" distR="0" wp14:anchorId="25D5E8C9" wp14:editId="1A5026C9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de informes de revisión preparados bajo el enfoque de cifras correspondientes</w:t>
      </w:r>
      <w:r>
        <w:rPr>
          <w:spacing w:val="1"/>
        </w:rPr>
        <w:t xml:space="preserve"> </w:t>
      </w:r>
      <w:r>
        <w:t xml:space="preserve">contienen el siguiente párrafo educativo: </w:t>
      </w:r>
      <w:r>
        <w:rPr>
          <w:rFonts w:ascii="Arial" w:hAnsi="Arial"/>
          <w:i/>
        </w:rPr>
        <w:t>“Las cifras y otra información correspondientes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 económico terminado el ….. de …………… de 20X1 y al período de …..</w:t>
      </w:r>
      <w:r>
        <w:rPr>
          <w:rFonts w:ascii="Arial" w:hAnsi="Arial"/>
          <w:i/>
        </w:rPr>
        <w:t xml:space="preserve"> meses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terminado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…..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……………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20X1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contables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mencionados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precedentemente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interpreten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exclusivamente en relación con las cifras y con la información del período intermedio actual”.</w:t>
      </w:r>
      <w:r>
        <w:rPr>
          <w:rFonts w:ascii="Arial" w:hAnsi="Arial"/>
          <w:i/>
          <w:spacing w:val="1"/>
        </w:rPr>
        <w:t xml:space="preserve"> </w:t>
      </w:r>
      <w:r>
        <w:t>Este párrafo pretende aclarar el alcance con el cual el contador considera a la información</w:t>
      </w:r>
      <w:r>
        <w:rPr>
          <w:spacing w:val="1"/>
        </w:rPr>
        <w:t xml:space="preserve"> </w:t>
      </w:r>
      <w:r>
        <w:t>comparativa cuando el enfoque empleado es el de cifras correspondient</w:t>
      </w:r>
      <w:r>
        <w:t>es introducido por la</w:t>
      </w:r>
      <w:r>
        <w:rPr>
          <w:spacing w:val="1"/>
        </w:rPr>
        <w:t xml:space="preserve"> </w:t>
      </w:r>
      <w:r>
        <w:t>Resolución Técnica N° 37. El contador ejercerá su criterio sobre la conveniencia de incluir tal</w:t>
      </w:r>
      <w:r>
        <w:rPr>
          <w:spacing w:val="1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cuándo hacerlo.</w:t>
      </w:r>
    </w:p>
    <w:p w14:paraId="10AD1B49" w14:textId="77777777" w:rsidR="008B0C05" w:rsidRDefault="00750E6C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0FECB69A" wp14:editId="0725F3A9">
            <wp:extent cx="128015" cy="1722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 xml:space="preserve">En los modelos adjuntos en que se mencionen los ejercicios económicos finalizados en </w:t>
      </w:r>
      <w:r>
        <w:t>20X2 y</w:t>
      </w:r>
      <w:r>
        <w:rPr>
          <w:spacing w:val="-59"/>
        </w:rPr>
        <w:t xml:space="preserve"> </w:t>
      </w:r>
      <w:r>
        <w:t>20X1, debe interpretarse que se hace referencia al ejercicio o período corriente y al ejercicio 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del ejercicio anterior,</w:t>
      </w:r>
      <w:r>
        <w:rPr>
          <w:spacing w:val="-1"/>
        </w:rPr>
        <w:t xml:space="preserve"> </w:t>
      </w:r>
      <w:r>
        <w:t>respectivamente.</w:t>
      </w:r>
    </w:p>
    <w:p w14:paraId="5BFC74B8" w14:textId="77777777" w:rsidR="008B0C05" w:rsidRDefault="00750E6C">
      <w:pPr>
        <w:pStyle w:val="BodyText"/>
        <w:spacing w:line="271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56015955" wp14:editId="0CCD01E6">
            <wp:extent cx="128015" cy="17221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Excepto que el modelo indique lo contrario, se supone que el contador realizó todos los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requeridos por</w:t>
      </w:r>
      <w:r>
        <w:rPr>
          <w:spacing w:val="-1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profesionales.</w:t>
      </w:r>
    </w:p>
    <w:p w14:paraId="7F168F55" w14:textId="77777777" w:rsidR="008B0C05" w:rsidRDefault="00750E6C">
      <w:pPr>
        <w:pStyle w:val="BodyText"/>
        <w:spacing w:before="1" w:line="273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2FCE9D3D" wp14:editId="2472E7FB">
            <wp:extent cx="128015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Las situaciones planteadas no son todas las que podrían presentarse en la práctica; podrían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si</w:t>
      </w:r>
      <w:r>
        <w:t>tuaciones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modelos.</w:t>
      </w:r>
    </w:p>
    <w:p w14:paraId="1F859D94" w14:textId="77777777" w:rsidR="008B0C05" w:rsidRDefault="00750E6C">
      <w:pPr>
        <w:pStyle w:val="BodyText"/>
        <w:spacing w:before="2" w:line="276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673A5236" wp14:editId="4370CD24">
            <wp:extent cx="128015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adjuntos no contemplan la inclusión de la información adicional requerida por</w:t>
      </w:r>
      <w:r>
        <w:rPr>
          <w:spacing w:val="1"/>
        </w:rPr>
        <w:t xml:space="preserve"> </w:t>
      </w:r>
      <w:r>
        <w:t>disposiciones legales y reglamentarias que puedan disponerse en las distintas jurisd</w:t>
      </w:r>
      <w:r>
        <w:t>icciones</w:t>
      </w:r>
      <w:r>
        <w:rPr>
          <w:spacing w:val="1"/>
        </w:rPr>
        <w:t xml:space="preserve"> </w:t>
      </w:r>
      <w:r>
        <w:t>donde se emitan los informes, como por ejemplo: situación de los registros contables de la</w:t>
      </w:r>
      <w:r>
        <w:rPr>
          <w:spacing w:val="1"/>
        </w:rPr>
        <w:t xml:space="preserve"> </w:t>
      </w:r>
      <w:r>
        <w:t>entidad; deuda exigible y no exigible por impuesto sobre los ingresos brutos; información</w:t>
      </w:r>
      <w:r>
        <w:rPr>
          <w:spacing w:val="1"/>
        </w:rPr>
        <w:t xml:space="preserve"> </w:t>
      </w:r>
      <w:r>
        <w:t>adicional requerida por CNV; CUIT de la entidad; cifras de los pri</w:t>
      </w:r>
      <w:r>
        <w:t>ncipales capítulos de los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 encargo.</w:t>
      </w:r>
    </w:p>
    <w:p w14:paraId="63FAE73E" w14:textId="77777777" w:rsidR="008B0C05" w:rsidRDefault="00750E6C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597AAAA7" wp14:editId="51F1BAEF">
            <wp:extent cx="128015" cy="17221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redactados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singular,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 del informe debe reemplazarse en los sectores correspondientes por la expresión</w:t>
      </w:r>
      <w:r>
        <w:rPr>
          <w:spacing w:val="-59"/>
        </w:rPr>
        <w:t xml:space="preserve"> </w:t>
      </w:r>
      <w:r>
        <w:t>en plural.</w:t>
      </w:r>
    </w:p>
    <w:p w14:paraId="2B86235F" w14:textId="77777777" w:rsidR="008B0C05" w:rsidRDefault="008B0C05">
      <w:pPr>
        <w:spacing w:line="273" w:lineRule="auto"/>
        <w:jc w:val="both"/>
        <w:sectPr w:rsidR="008B0C05">
          <w:headerReference w:type="default" r:id="rId9"/>
          <w:footerReference w:type="default" r:id="rId10"/>
          <w:pgSz w:w="11910" w:h="16840"/>
          <w:pgMar w:top="1340" w:right="620" w:bottom="1720" w:left="920" w:header="710" w:footer="1517" w:gutter="0"/>
          <w:cols w:space="720"/>
        </w:sectPr>
      </w:pPr>
    </w:p>
    <w:p w14:paraId="6728DB31" w14:textId="77777777" w:rsidR="008B0C05" w:rsidRDefault="008B0C05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1265"/>
        <w:gridCol w:w="7215"/>
      </w:tblGrid>
      <w:tr w:rsidR="008B0C05" w14:paraId="48E7FCD6" w14:textId="77777777">
        <w:trPr>
          <w:trHeight w:val="273"/>
        </w:trPr>
        <w:tc>
          <w:tcPr>
            <w:tcW w:w="1253" w:type="dxa"/>
            <w:vMerge w:val="restart"/>
            <w:shd w:val="clear" w:color="auto" w:fill="C5D9F0"/>
          </w:tcPr>
          <w:p w14:paraId="256DD0D4" w14:textId="77777777" w:rsidR="008B0C05" w:rsidRDefault="008B0C05">
            <w:pPr>
              <w:pStyle w:val="TableParagraph"/>
              <w:rPr>
                <w:sz w:val="24"/>
              </w:rPr>
            </w:pPr>
          </w:p>
          <w:p w14:paraId="00F10952" w14:textId="77777777" w:rsidR="008B0C05" w:rsidRDefault="008B0C05">
            <w:pPr>
              <w:pStyle w:val="TableParagraph"/>
              <w:spacing w:before="4"/>
              <w:rPr>
                <w:sz w:val="19"/>
              </w:rPr>
            </w:pPr>
          </w:p>
          <w:p w14:paraId="39FF3A06" w14:textId="77777777" w:rsidR="008B0C05" w:rsidRDefault="00750E6C">
            <w:pPr>
              <w:pStyle w:val="TableParagraph"/>
              <w:spacing w:before="1"/>
              <w:ind w:left="453" w:right="4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5.1</w:t>
            </w:r>
          </w:p>
        </w:tc>
        <w:tc>
          <w:tcPr>
            <w:tcW w:w="1265" w:type="dxa"/>
          </w:tcPr>
          <w:p w14:paraId="0F61CA9B" w14:textId="77777777" w:rsidR="008B0C05" w:rsidRDefault="00750E6C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7215" w:type="dxa"/>
          </w:tcPr>
          <w:p w14:paraId="35A653C2" w14:textId="77777777" w:rsidR="008B0C05" w:rsidRDefault="00750E6C">
            <w:pPr>
              <w:pStyle w:val="TableParagraph"/>
              <w:spacing w:line="250" w:lineRule="exact"/>
              <w:ind w:left="110"/>
            </w:pPr>
            <w:r>
              <w:t>V.A</w:t>
            </w:r>
          </w:p>
        </w:tc>
      </w:tr>
      <w:tr w:rsidR="008B0C05" w14:paraId="6BB54820" w14:textId="77777777">
        <w:trPr>
          <w:trHeight w:val="273"/>
        </w:trPr>
        <w:tc>
          <w:tcPr>
            <w:tcW w:w="1253" w:type="dxa"/>
            <w:vMerge/>
            <w:tcBorders>
              <w:top w:val="nil"/>
            </w:tcBorders>
            <w:shd w:val="clear" w:color="auto" w:fill="C5D9F0"/>
          </w:tcPr>
          <w:p w14:paraId="06DB82E6" w14:textId="77777777" w:rsidR="008B0C05" w:rsidRDefault="008B0C0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2E396D46" w14:textId="77777777" w:rsidR="008B0C05" w:rsidRDefault="00750E6C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215" w:type="dxa"/>
          </w:tcPr>
          <w:p w14:paraId="6C21E75A" w14:textId="77777777" w:rsidR="008B0C05" w:rsidRDefault="00750E6C">
            <w:pPr>
              <w:pStyle w:val="TableParagraph"/>
              <w:spacing w:line="250" w:lineRule="exact"/>
              <w:ind w:left="110"/>
            </w:pPr>
            <w:r>
              <w:t>Otros</w:t>
            </w:r>
            <w:r>
              <w:rPr>
                <w:spacing w:val="-1"/>
              </w:rPr>
              <w:t xml:space="preserve"> </w:t>
            </w:r>
            <w:r>
              <w:t>encargos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aseguramiento</w:t>
            </w:r>
          </w:p>
        </w:tc>
      </w:tr>
      <w:tr w:rsidR="008B0C05" w14:paraId="717C642C" w14:textId="77777777">
        <w:trPr>
          <w:trHeight w:val="933"/>
        </w:trPr>
        <w:tc>
          <w:tcPr>
            <w:tcW w:w="1253" w:type="dxa"/>
            <w:vMerge/>
            <w:tcBorders>
              <w:top w:val="nil"/>
            </w:tcBorders>
            <w:shd w:val="clear" w:color="auto" w:fill="C5D9F0"/>
          </w:tcPr>
          <w:p w14:paraId="249CEB23" w14:textId="77777777" w:rsidR="008B0C05" w:rsidRDefault="008B0C0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32F56CC4" w14:textId="77777777" w:rsidR="008B0C05" w:rsidRDefault="00750E6C">
            <w:pPr>
              <w:pStyle w:val="TableParagraph"/>
              <w:ind w:left="110" w:right="2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215" w:type="dxa"/>
          </w:tcPr>
          <w:p w14:paraId="0C5A66E2" w14:textId="77777777" w:rsidR="008B0C05" w:rsidRDefault="008B0C05">
            <w:pPr>
              <w:pStyle w:val="TableParagraph"/>
              <w:spacing w:before="2"/>
              <w:rPr>
                <w:sz w:val="19"/>
              </w:rPr>
            </w:pPr>
          </w:p>
          <w:p w14:paraId="0329B11D" w14:textId="77777777" w:rsidR="008B0C05" w:rsidRDefault="00750E6C">
            <w:pPr>
              <w:pStyle w:val="TableParagraph"/>
              <w:ind w:left="110"/>
            </w:pPr>
            <w:r>
              <w:t>Cantidad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visitas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página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(aseguramiento</w:t>
            </w:r>
            <w:r>
              <w:rPr>
                <w:spacing w:val="-3"/>
              </w:rPr>
              <w:t xml:space="preserve"> </w:t>
            </w:r>
            <w:r>
              <w:t>razonable)</w:t>
            </w:r>
          </w:p>
        </w:tc>
      </w:tr>
    </w:tbl>
    <w:p w14:paraId="4C1BE67E" w14:textId="77777777" w:rsidR="008B0C05" w:rsidRDefault="008B0C05">
      <w:pPr>
        <w:pStyle w:val="BodyText"/>
        <w:rPr>
          <w:sz w:val="20"/>
        </w:rPr>
      </w:pPr>
    </w:p>
    <w:p w14:paraId="65665FF0" w14:textId="77777777" w:rsidR="008B0C05" w:rsidRDefault="008B0C05">
      <w:pPr>
        <w:pStyle w:val="BodyText"/>
        <w:spacing w:before="7"/>
        <w:rPr>
          <w:sz w:val="23"/>
        </w:rPr>
      </w:pPr>
    </w:p>
    <w:p w14:paraId="237B772C" w14:textId="77777777" w:rsidR="008B0C05" w:rsidRDefault="00750E6C">
      <w:pPr>
        <w:pStyle w:val="Heading1"/>
        <w:ind w:left="2491" w:right="598" w:hanging="2175"/>
        <w:rPr>
          <w:u w:val="none"/>
        </w:rPr>
      </w:pPr>
      <w:r>
        <w:rPr>
          <w:u w:val="thick"/>
        </w:rPr>
        <w:t>INFORME DE ASEGURAMIENTO RAZONABLE DE CONTADOR PÚBLICO INDEPENDIENTE</w:t>
      </w:r>
      <w:r>
        <w:rPr>
          <w:spacing w:val="-59"/>
          <w:u w:val="none"/>
        </w:rPr>
        <w:t xml:space="preserve"> </w:t>
      </w:r>
      <w:r>
        <w:rPr>
          <w:u w:val="thick"/>
        </w:rPr>
        <w:t>SOBRE</w:t>
      </w:r>
      <w:r>
        <w:rPr>
          <w:spacing w:val="-1"/>
          <w:u w:val="thick"/>
        </w:rPr>
        <w:t xml:space="preserve"> </w:t>
      </w:r>
      <w:r>
        <w:rPr>
          <w:u w:val="thick"/>
        </w:rPr>
        <w:t>CANTIDAD DE</w:t>
      </w:r>
      <w:r>
        <w:rPr>
          <w:spacing w:val="-1"/>
          <w:u w:val="thick"/>
        </w:rPr>
        <w:t xml:space="preserve"> </w:t>
      </w:r>
      <w:r>
        <w:rPr>
          <w:u w:val="thick"/>
        </w:rPr>
        <w:t>VISITAS</w:t>
      </w:r>
      <w:r>
        <w:rPr>
          <w:spacing w:val="4"/>
          <w:u w:val="thick"/>
        </w:rPr>
        <w:t xml:space="preserve"> </w:t>
      </w:r>
      <w:r>
        <w:rPr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u w:val="thick"/>
        </w:rPr>
        <w:t>UN SITIO</w:t>
      </w:r>
      <w:r>
        <w:rPr>
          <w:spacing w:val="1"/>
          <w:u w:val="thick"/>
        </w:rPr>
        <w:t xml:space="preserve"> </w:t>
      </w:r>
      <w:r>
        <w:rPr>
          <w:u w:val="thick"/>
        </w:rPr>
        <w:t>WEB</w:t>
      </w:r>
    </w:p>
    <w:p w14:paraId="5297858F" w14:textId="77777777" w:rsidR="008B0C05" w:rsidRDefault="008B0C05">
      <w:pPr>
        <w:pStyle w:val="BodyText"/>
        <w:rPr>
          <w:rFonts w:ascii="Arial"/>
          <w:b/>
          <w:sz w:val="20"/>
        </w:rPr>
      </w:pPr>
    </w:p>
    <w:p w14:paraId="19EBB018" w14:textId="77777777" w:rsidR="008B0C05" w:rsidRDefault="008B0C05">
      <w:pPr>
        <w:pStyle w:val="BodyText"/>
        <w:spacing w:before="3"/>
        <w:rPr>
          <w:rFonts w:ascii="Arial"/>
          <w:b/>
          <w:sz w:val="24"/>
        </w:rPr>
      </w:pPr>
    </w:p>
    <w:p w14:paraId="01CF46D7" w14:textId="77777777" w:rsidR="008B0C05" w:rsidRDefault="00750E6C">
      <w:pPr>
        <w:pStyle w:val="BodyText"/>
        <w:tabs>
          <w:tab w:val="left" w:leader="dot" w:pos="1684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07DD497A" w14:textId="77777777" w:rsidR="008B0C05" w:rsidRDefault="00750E6C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4F58769C" w14:textId="77777777" w:rsidR="008B0C05" w:rsidRDefault="00750E6C">
      <w:pPr>
        <w:pStyle w:val="BodyText"/>
        <w:spacing w:before="4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0FCB0C5E" w14:textId="77777777" w:rsidR="008B0C05" w:rsidRDefault="00750E6C">
      <w:pPr>
        <w:pStyle w:val="BodyText"/>
        <w:ind w:left="213"/>
      </w:pPr>
      <w:r>
        <w:pict w14:anchorId="7A14709E">
          <v:shape id="_x0000_s1051" style="position:absolute;left:0;text-align:left;margin-left:56.65pt;margin-top:20.05pt;width:131.75pt;height:.1pt;z-index:-15717376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7BA62432" w14:textId="77777777" w:rsidR="008B0C05" w:rsidRDefault="008B0C05">
      <w:pPr>
        <w:pStyle w:val="BodyText"/>
        <w:rPr>
          <w:sz w:val="20"/>
        </w:rPr>
      </w:pPr>
    </w:p>
    <w:p w14:paraId="2FC79F41" w14:textId="77777777" w:rsidR="008B0C05" w:rsidRDefault="008B0C05">
      <w:pPr>
        <w:pStyle w:val="BodyText"/>
        <w:spacing w:before="7"/>
        <w:rPr>
          <w:sz w:val="21"/>
        </w:rPr>
      </w:pPr>
    </w:p>
    <w:p w14:paraId="18355BA7" w14:textId="77777777" w:rsidR="008B0C05" w:rsidRDefault="00750E6C">
      <w:pPr>
        <w:pStyle w:val="Heading2"/>
        <w:spacing w:before="94"/>
      </w:pP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encargo</w:t>
      </w:r>
    </w:p>
    <w:p w14:paraId="5209E3BE" w14:textId="77777777" w:rsidR="008B0C05" w:rsidRDefault="008B0C05">
      <w:pPr>
        <w:pStyle w:val="BodyText"/>
        <w:rPr>
          <w:rFonts w:ascii="Arial"/>
          <w:b/>
          <w:i/>
        </w:rPr>
      </w:pPr>
    </w:p>
    <w:p w14:paraId="6072D433" w14:textId="77777777" w:rsidR="008B0C05" w:rsidRDefault="00750E6C">
      <w:pPr>
        <w:pStyle w:val="BodyText"/>
        <w:tabs>
          <w:tab w:val="left" w:leader="dot" w:pos="6302"/>
        </w:tabs>
        <w:ind w:left="213" w:right="509"/>
        <w:jc w:val="both"/>
      </w:pPr>
      <w:r>
        <w:t>He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 aseguramiento razonable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adjunta de la cantidad de visitas al sitio web de ABCD, correspondientes al período comprendido</w:t>
      </w:r>
      <w:r>
        <w:rPr>
          <w:spacing w:val="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.….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....................</w:t>
      </w:r>
      <w:r>
        <w:rPr>
          <w:spacing w:val="1"/>
        </w:rPr>
        <w:t xml:space="preserve"> </w:t>
      </w:r>
      <w:r>
        <w:t>de 20X2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tab/>
        <w:t>de</w:t>
      </w:r>
      <w:r>
        <w:rPr>
          <w:spacing w:val="-1"/>
        </w:rPr>
        <w:t xml:space="preserve"> </w:t>
      </w:r>
      <w:r>
        <w:t>20X2</w:t>
      </w:r>
      <w:r>
        <w:rPr>
          <w:spacing w:val="-1"/>
        </w:rPr>
        <w:t xml:space="preserve"> </w:t>
      </w:r>
      <w:r>
        <w:t>(la</w:t>
      </w:r>
      <w:r>
        <w:rPr>
          <w:spacing w:val="-2"/>
        </w:rPr>
        <w:t xml:space="preserve"> </w:t>
      </w:r>
      <w:r>
        <w:t>Declaración),</w:t>
      </w:r>
      <w:r>
        <w:rPr>
          <w:spacing w:val="1"/>
        </w:rPr>
        <w:t xml:space="preserve"> </w:t>
      </w:r>
      <w:r>
        <w:t>preparada</w:t>
      </w:r>
    </w:p>
    <w:p w14:paraId="3043A31C" w14:textId="77777777" w:rsidR="008B0C05" w:rsidRDefault="00750E6C">
      <w:pPr>
        <w:ind w:left="213" w:right="510"/>
        <w:jc w:val="both"/>
      </w:pPr>
      <w:r>
        <w:t xml:space="preserve">de acuerdo </w:t>
      </w:r>
      <w:r>
        <w:t xml:space="preserve">con la metodología establecida por </w:t>
      </w:r>
      <w:r>
        <w:rPr>
          <w:rFonts w:ascii="Arial" w:hAnsi="Arial"/>
          <w:i/>
        </w:rPr>
        <w:t>(indicar fuente, sea de la propia entidad 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alguna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institución especializada)</w:t>
      </w:r>
      <w:r>
        <w:rPr>
          <w:rFonts w:ascii="Arial" w:hAnsi="Arial"/>
          <w:i/>
          <w:spacing w:val="1"/>
        </w:rPr>
        <w:t xml:space="preserve"> </w:t>
      </w:r>
      <w:r>
        <w:t>(la Metodología),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acompaña a</w:t>
      </w:r>
      <w:r>
        <w:rPr>
          <w:spacing w:val="-3"/>
        </w:rPr>
        <w:t xml:space="preserve"> </w:t>
      </w:r>
      <w:r>
        <w:t>la Declaración.</w:t>
      </w:r>
    </w:p>
    <w:p w14:paraId="2DD5494E" w14:textId="77777777" w:rsidR="008B0C05" w:rsidRDefault="008B0C05">
      <w:pPr>
        <w:pStyle w:val="BodyText"/>
        <w:spacing w:before="11"/>
        <w:rPr>
          <w:sz w:val="21"/>
        </w:rPr>
      </w:pPr>
    </w:p>
    <w:p w14:paraId="6A6A10E5" w14:textId="77777777" w:rsidR="008B0C05" w:rsidRDefault="00750E6C">
      <w:pPr>
        <w:pStyle w:val="Heading2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0217200D" w14:textId="77777777" w:rsidR="008B0C05" w:rsidRDefault="008B0C05">
      <w:pPr>
        <w:pStyle w:val="BodyText"/>
      </w:pPr>
    </w:p>
    <w:p w14:paraId="4C3533B1" w14:textId="77777777" w:rsidR="008B0C05" w:rsidRDefault="00750E6C">
      <w:pPr>
        <w:pStyle w:val="BodyText"/>
        <w:spacing w:before="1"/>
        <w:ind w:left="213" w:right="509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del contenido de la Declaración de acuerdo con la</w:t>
      </w:r>
      <w:r>
        <w:rPr>
          <w:spacing w:val="1"/>
        </w:rPr>
        <w:t xml:space="preserve"> </w:t>
      </w:r>
      <w:r>
        <w:t>Metodología.</w:t>
      </w:r>
      <w:r>
        <w:rPr>
          <w:spacing w:val="1"/>
        </w:rPr>
        <w:t xml:space="preserve"> </w:t>
      </w:r>
      <w:r>
        <w:t>Esta responsabilidad incluye el diseño,</w:t>
      </w:r>
      <w:r>
        <w:rPr>
          <w:spacing w:val="1"/>
        </w:rPr>
        <w:t xml:space="preserve"> </w:t>
      </w:r>
      <w:r>
        <w:t>implementación y mantenimiento de los</w:t>
      </w:r>
      <w:r>
        <w:rPr>
          <w:spacing w:val="1"/>
        </w:rPr>
        <w:t xml:space="preserve"> </w:t>
      </w:r>
      <w:r>
        <w:t>controles internos que la dirección</w:t>
      </w:r>
      <w:r>
        <w:rPr>
          <w:vertAlign w:val="superscript"/>
        </w:rPr>
        <w:t>4</w:t>
      </w:r>
      <w:r>
        <w:t xml:space="preserve"> considera necesarios para que la Declaración</w:t>
      </w:r>
      <w:r>
        <w:t xml:space="preserve"> esté libre de</w:t>
      </w:r>
      <w:r>
        <w:rPr>
          <w:spacing w:val="1"/>
        </w:rPr>
        <w:t xml:space="preserve"> </w:t>
      </w:r>
      <w:r>
        <w:t>incorrecciones</w:t>
      </w:r>
      <w:r>
        <w:rPr>
          <w:spacing w:val="1"/>
        </w:rPr>
        <w:t xml:space="preserve"> </w:t>
      </w:r>
      <w:r>
        <w:t>significativas,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estimaciones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determinaron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circunstancias,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registros</w:t>
      </w:r>
      <w:r>
        <w:rPr>
          <w:spacing w:val="-3"/>
        </w:rPr>
        <w:t xml:space="preserve"> </w:t>
      </w:r>
      <w:r>
        <w:t>adecuados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relación con la Declaración.</w:t>
      </w:r>
    </w:p>
    <w:p w14:paraId="300CE425" w14:textId="77777777" w:rsidR="008B0C05" w:rsidRDefault="008B0C05">
      <w:pPr>
        <w:pStyle w:val="BodyText"/>
      </w:pPr>
    </w:p>
    <w:p w14:paraId="79993DEC" w14:textId="77777777" w:rsidR="008B0C05" w:rsidRDefault="00750E6C">
      <w:pPr>
        <w:pStyle w:val="BodyText"/>
        <w:ind w:left="213" w:right="508"/>
        <w:jc w:val="both"/>
      </w:pPr>
      <w:r>
        <w:t>La</w:t>
      </w:r>
      <w:r>
        <w:rPr>
          <w:spacing w:val="1"/>
        </w:rPr>
        <w:t xml:space="preserve"> </w:t>
      </w:r>
      <w:r>
        <w:t>direcc</w:t>
      </w:r>
      <w:r>
        <w:t>ión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fraude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 con las leyes y regulaciones relacionadas con la actividad de ABCD. También es</w:t>
      </w:r>
      <w:r>
        <w:rPr>
          <w:spacing w:val="1"/>
        </w:rPr>
        <w:t xml:space="preserve"> </w:t>
      </w:r>
      <w:r>
        <w:t>responsable por asegurar que el personal involucrado en la preparación de la Declaración esté</w:t>
      </w:r>
      <w:r>
        <w:rPr>
          <w:spacing w:val="1"/>
        </w:rPr>
        <w:t xml:space="preserve"> </w:t>
      </w:r>
      <w:r>
        <w:t>apropiadamente</w:t>
      </w:r>
      <w:r>
        <w:rPr>
          <w:spacing w:val="1"/>
        </w:rPr>
        <w:t xml:space="preserve"> </w:t>
      </w:r>
      <w:r>
        <w:t>entrenado,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est</w:t>
      </w:r>
      <w:r>
        <w:t>én</w:t>
      </w:r>
      <w:r>
        <w:rPr>
          <w:spacing w:val="1"/>
        </w:rPr>
        <w:t xml:space="preserve"> </w:t>
      </w:r>
      <w:r>
        <w:t>apropiadamente</w:t>
      </w:r>
      <w:r>
        <w:rPr>
          <w:spacing w:val="1"/>
        </w:rPr>
        <w:t xml:space="preserve"> </w:t>
      </w:r>
      <w:r>
        <w:t>diseñados, protegidos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actualizados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cualquier cambio sea</w:t>
      </w:r>
      <w:r>
        <w:rPr>
          <w:spacing w:val="-1"/>
        </w:rPr>
        <w:t xml:space="preserve"> </w:t>
      </w:r>
      <w:r>
        <w:t>apropiadamente</w:t>
      </w:r>
      <w:r>
        <w:rPr>
          <w:spacing w:val="-2"/>
        </w:rPr>
        <w:t xml:space="preserve"> </w:t>
      </w:r>
      <w:r>
        <w:t>controlado.</w:t>
      </w:r>
    </w:p>
    <w:p w14:paraId="06E988D0" w14:textId="77777777" w:rsidR="008B0C05" w:rsidRDefault="008B0C05">
      <w:pPr>
        <w:pStyle w:val="BodyText"/>
        <w:spacing w:before="11"/>
        <w:rPr>
          <w:sz w:val="21"/>
        </w:rPr>
      </w:pPr>
    </w:p>
    <w:p w14:paraId="483253A0" w14:textId="77777777" w:rsidR="008B0C05" w:rsidRDefault="00750E6C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4DBF0694" w14:textId="77777777" w:rsidR="008B0C05" w:rsidRDefault="008B0C05">
      <w:pPr>
        <w:pStyle w:val="BodyText"/>
        <w:rPr>
          <w:rFonts w:ascii="Arial"/>
          <w:b/>
          <w:i/>
        </w:rPr>
      </w:pPr>
    </w:p>
    <w:p w14:paraId="346C335C" w14:textId="77777777" w:rsidR="008B0C05" w:rsidRDefault="00750E6C">
      <w:pPr>
        <w:pStyle w:val="BodyText"/>
        <w:ind w:left="213" w:right="513"/>
        <w:jc w:val="both"/>
      </w:pPr>
      <w:r>
        <w:t>Mi responsabilidad consiste en expresar una conclusión de aseguramiento razonable sobre la</w:t>
      </w:r>
      <w:r>
        <w:rPr>
          <w:spacing w:val="1"/>
        </w:rPr>
        <w:t xml:space="preserve"> </w:t>
      </w:r>
      <w:r>
        <w:t>Declaración,</w:t>
      </w:r>
      <w:r>
        <w:rPr>
          <w:spacing w:val="1"/>
        </w:rPr>
        <w:t xml:space="preserve"> </w:t>
      </w:r>
      <w:r>
        <w:t>basa</w:t>
      </w:r>
      <w:r>
        <w:t>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encargo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aseguramiento.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llevado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encargo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normas</w:t>
      </w:r>
      <w:r>
        <w:rPr>
          <w:spacing w:val="22"/>
        </w:rPr>
        <w:t xml:space="preserve"> </w:t>
      </w:r>
      <w:r>
        <w:t>sobre</w:t>
      </w:r>
      <w:r>
        <w:rPr>
          <w:spacing w:val="22"/>
        </w:rPr>
        <w:t xml:space="preserve"> </w:t>
      </w:r>
      <w:r>
        <w:t>otros</w:t>
      </w:r>
      <w:r>
        <w:rPr>
          <w:spacing w:val="23"/>
        </w:rPr>
        <w:t xml:space="preserve"> </w:t>
      </w:r>
      <w:r>
        <w:t>encargos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aseguramiento</w:t>
      </w:r>
      <w:r>
        <w:rPr>
          <w:spacing w:val="21"/>
        </w:rPr>
        <w:t xml:space="preserve"> </w:t>
      </w:r>
      <w:r>
        <w:t>establecidas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sección</w:t>
      </w:r>
    </w:p>
    <w:p w14:paraId="35FB10DC" w14:textId="77777777" w:rsidR="008B0C05" w:rsidRDefault="00750E6C">
      <w:pPr>
        <w:pStyle w:val="BodyText"/>
        <w:ind w:left="213" w:right="509"/>
        <w:jc w:val="both"/>
      </w:pPr>
      <w:r>
        <w:t>V.A de la Resolución Técnica N° 37 de la Federación Argentina de Consejos Profesionales de</w:t>
      </w:r>
      <w:r>
        <w:rPr>
          <w:spacing w:val="1"/>
        </w:rPr>
        <w:t xml:space="preserve"> </w:t>
      </w:r>
      <w:r>
        <w:t>Ciencias Económicas. Dichas normas exigen que cumpla los requerimientos de ética, así como</w:t>
      </w:r>
      <w:r>
        <w:rPr>
          <w:spacing w:val="1"/>
        </w:rPr>
        <w:t xml:space="preserve"> </w:t>
      </w:r>
      <w:r>
        <w:t>que planifique y ejecute</w:t>
      </w:r>
      <w:r>
        <w:rPr>
          <w:spacing w:val="1"/>
        </w:rPr>
        <w:t xml:space="preserve"> </w:t>
      </w:r>
      <w:r>
        <w:t>el encargo con el fin de obtener una seguridad ra</w:t>
      </w:r>
      <w:r>
        <w:t>zonable acerca de si 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preparada,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Metodología.</w:t>
      </w:r>
    </w:p>
    <w:p w14:paraId="7BC2A9DA" w14:textId="77777777" w:rsidR="008B0C05" w:rsidRDefault="008B0C05">
      <w:pPr>
        <w:jc w:val="both"/>
        <w:sectPr w:rsidR="008B0C05">
          <w:pgSz w:w="11910" w:h="16840"/>
          <w:pgMar w:top="1340" w:right="620" w:bottom="1720" w:left="920" w:header="710" w:footer="1517" w:gutter="0"/>
          <w:cols w:space="720"/>
        </w:sectPr>
      </w:pPr>
    </w:p>
    <w:p w14:paraId="75FAF98B" w14:textId="77777777" w:rsidR="008B0C05" w:rsidRDefault="00750E6C">
      <w:pPr>
        <w:pStyle w:val="BodyText"/>
        <w:spacing w:before="110"/>
        <w:ind w:left="213" w:right="512"/>
        <w:jc w:val="both"/>
      </w:pPr>
      <w:r>
        <w:lastRenderedPageBreak/>
        <w:t>Los procedimientos seleccionados dependen del juicio del contador, incluida la valoración de los</w:t>
      </w:r>
      <w:r>
        <w:rPr>
          <w:spacing w:val="1"/>
        </w:rPr>
        <w:t xml:space="preserve"> </w:t>
      </w:r>
      <w:r>
        <w:t>riesgos de incorrecciones significativas en la Declaración. Al efectuar dichas valoraciones del</w:t>
      </w:r>
      <w:r>
        <w:rPr>
          <w:spacing w:val="1"/>
        </w:rPr>
        <w:t xml:space="preserve"> </w:t>
      </w:r>
      <w:r>
        <w:t>riesgo,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contador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preparación</w:t>
      </w:r>
      <w:r>
        <w:rPr>
          <w:spacing w:val="-59"/>
        </w:rPr>
        <w:t xml:space="preserve"> </w:t>
      </w:r>
      <w:r>
        <w:t>razonable por parte de la entidad de la Declaración, con el fin de diseñar los procedimientos de</w:t>
      </w:r>
      <w:r>
        <w:rPr>
          <w:spacing w:val="1"/>
        </w:rPr>
        <w:t xml:space="preserve"> </w:t>
      </w:r>
      <w:r>
        <w:t>aseguramiento que sean adecuados en función de las circunstancias y no con la finalidad de</w:t>
      </w:r>
      <w:r>
        <w:rPr>
          <w:spacing w:val="1"/>
        </w:rPr>
        <w:t xml:space="preserve"> </w:t>
      </w:r>
      <w:r>
        <w:t>expresar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Declaración.</w:t>
      </w:r>
    </w:p>
    <w:p w14:paraId="38443252" w14:textId="77777777" w:rsidR="008B0C05" w:rsidRDefault="008B0C05">
      <w:pPr>
        <w:pStyle w:val="BodyText"/>
      </w:pPr>
    </w:p>
    <w:p w14:paraId="2B4B5220" w14:textId="77777777" w:rsidR="008B0C05" w:rsidRDefault="00750E6C">
      <w:pPr>
        <w:pStyle w:val="BodyText"/>
        <w:ind w:left="213"/>
        <w:jc w:val="both"/>
      </w:pPr>
      <w:r>
        <w:t>Mi</w:t>
      </w:r>
      <w:r>
        <w:rPr>
          <w:spacing w:val="-2"/>
        </w:rPr>
        <w:t xml:space="preserve"> </w:t>
      </w:r>
      <w:r>
        <w:t>encargo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aseguramiento</w:t>
      </w:r>
      <w:r>
        <w:rPr>
          <w:spacing w:val="-2"/>
        </w:rPr>
        <w:t xml:space="preserve"> </w:t>
      </w:r>
      <w:r>
        <w:t>razonable</w:t>
      </w:r>
      <w:r>
        <w:rPr>
          <w:spacing w:val="-2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incluyó:</w:t>
      </w:r>
    </w:p>
    <w:p w14:paraId="039A6368" w14:textId="77777777" w:rsidR="008B0C05" w:rsidRDefault="008B0C05">
      <w:pPr>
        <w:pStyle w:val="BodyText"/>
        <w:spacing w:before="3"/>
        <w:rPr>
          <w:sz w:val="23"/>
        </w:rPr>
      </w:pPr>
    </w:p>
    <w:p w14:paraId="54E42EB9" w14:textId="77777777" w:rsidR="008B0C05" w:rsidRDefault="00750E6C">
      <w:pPr>
        <w:pStyle w:val="BodyText"/>
        <w:ind w:left="640"/>
        <w:jc w:val="both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7D3147DF" wp14:editId="669F1FBC">
            <wp:simplePos x="0" y="0"/>
            <wp:positionH relativeFrom="page">
              <wp:posOffset>719632</wp:posOffset>
            </wp:positionH>
            <wp:positionV relativeFrom="paragraph">
              <wp:posOffset>-9171</wp:posOffset>
            </wp:positionV>
            <wp:extent cx="128015" cy="512063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Evaluar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adecuación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contenida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Declaración;</w:t>
      </w:r>
    </w:p>
    <w:p w14:paraId="50E153E9" w14:textId="77777777" w:rsidR="008B0C05" w:rsidRDefault="00750E6C">
      <w:pPr>
        <w:pStyle w:val="BodyText"/>
        <w:spacing w:before="14" w:line="247" w:lineRule="auto"/>
        <w:ind w:left="640" w:right="515"/>
        <w:jc w:val="both"/>
      </w:pPr>
      <w:r>
        <w:t>Analizar la idoneidad de la Metodología para ser util</w:t>
      </w:r>
      <w:r>
        <w:t>izada en la preparación de la Declaración;</w:t>
      </w:r>
      <w:r>
        <w:rPr>
          <w:spacing w:val="-59"/>
        </w:rPr>
        <w:t xml:space="preserve"> </w:t>
      </w:r>
      <w:r>
        <w:t>Obtener un entendimiento de los procedimientos de compilación de la información sobre la</w:t>
      </w:r>
      <w:r>
        <w:rPr>
          <w:spacing w:val="1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 visitas presentadas en</w:t>
      </w:r>
      <w:r>
        <w:rPr>
          <w:spacing w:val="-3"/>
        </w:rPr>
        <w:t xml:space="preserve"> </w:t>
      </w:r>
      <w:r>
        <w:t>la Declaración,</w:t>
      </w:r>
      <w:r>
        <w:rPr>
          <w:spacing w:val="-1"/>
        </w:rPr>
        <w:t xml:space="preserve"> </w:t>
      </w:r>
      <w:r>
        <w:t>mediante:</w:t>
      </w:r>
    </w:p>
    <w:p w14:paraId="6F5CF047" w14:textId="77777777" w:rsidR="008B0C05" w:rsidRDefault="00750E6C">
      <w:pPr>
        <w:pStyle w:val="ListParagraph"/>
        <w:numPr>
          <w:ilvl w:val="0"/>
          <w:numId w:val="13"/>
        </w:numPr>
        <w:tabs>
          <w:tab w:val="left" w:pos="838"/>
        </w:tabs>
        <w:spacing w:line="237" w:lineRule="auto"/>
        <w:ind w:right="516"/>
      </w:pPr>
      <w:r>
        <w:t>entrevistas con los responsables de la administración y mantenimiento de la página web,</w:t>
      </w:r>
      <w:r>
        <w:rPr>
          <w:spacing w:val="1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a miembros</w:t>
      </w:r>
      <w:r>
        <w:rPr>
          <w:spacing w:val="-2"/>
        </w:rPr>
        <w:t xml:space="preserve"> </w:t>
      </w:r>
      <w:r>
        <w:t>de la dirección</w:t>
      </w:r>
      <w:r>
        <w:rPr>
          <w:vertAlign w:val="superscript"/>
        </w:rPr>
        <w:t>4</w:t>
      </w:r>
      <w:r>
        <w:t>,</w:t>
      </w:r>
    </w:p>
    <w:p w14:paraId="5B7ABD71" w14:textId="77777777" w:rsidR="008B0C05" w:rsidRDefault="00750E6C">
      <w:pPr>
        <w:pStyle w:val="ListParagraph"/>
        <w:numPr>
          <w:ilvl w:val="0"/>
          <w:numId w:val="13"/>
        </w:numPr>
        <w:tabs>
          <w:tab w:val="left" w:pos="838"/>
        </w:tabs>
        <w:ind w:right="512"/>
      </w:pPr>
      <w:r>
        <w:t>relevamiento y evaluación de los procesos tecnológicos, equipos informáticos y sistemas de</w:t>
      </w:r>
      <w:r>
        <w:rPr>
          <w:spacing w:val="-59"/>
        </w:rPr>
        <w:t xml:space="preserve"> </w:t>
      </w:r>
      <w:r>
        <w:t>información, que soportan el funciona</w:t>
      </w:r>
      <w:r>
        <w:t>miento del sitio web y recopilan información utilizada</w:t>
      </w:r>
      <w:r>
        <w:rPr>
          <w:spacing w:val="1"/>
        </w:rPr>
        <w:t xml:space="preserve"> </w:t>
      </w:r>
      <w:r>
        <w:t>en la determinación de la cantidad de las visitas al mismo, incluyendo los controles internos</w:t>
      </w:r>
      <w:r>
        <w:rPr>
          <w:spacing w:val="1"/>
        </w:rPr>
        <w:t xml:space="preserve"> </w:t>
      </w:r>
      <w:r>
        <w:t>relacionados;</w:t>
      </w:r>
    </w:p>
    <w:p w14:paraId="0EC27664" w14:textId="77777777" w:rsidR="008B0C05" w:rsidRDefault="00750E6C">
      <w:pPr>
        <w:pStyle w:val="BodyText"/>
        <w:spacing w:line="237" w:lineRule="auto"/>
        <w:ind w:left="640" w:right="513" w:hanging="428"/>
        <w:jc w:val="both"/>
      </w:pPr>
      <w:r>
        <w:rPr>
          <w:noProof/>
          <w:position w:val="-4"/>
        </w:rPr>
        <w:drawing>
          <wp:inline distT="0" distB="0" distL="0" distR="0" wp14:anchorId="01915487" wp14:editId="3F6481BB">
            <wp:extent cx="128015" cy="172211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Comprobar en forma selectiva la integridad y exactitud de la información fuente recopil</w:t>
      </w:r>
      <w:r>
        <w:t>ada por</w:t>
      </w:r>
      <w:r>
        <w:rPr>
          <w:spacing w:val="-59"/>
        </w:rPr>
        <w:t xml:space="preserve"> </w:t>
      </w:r>
      <w:r>
        <w:t>los procedimientos automáticos de recolección que sirve de base para la determinación de la</w:t>
      </w:r>
      <w:r>
        <w:rPr>
          <w:spacing w:val="1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 visitas al</w:t>
      </w:r>
      <w:r>
        <w:rPr>
          <w:spacing w:val="-2"/>
        </w:rPr>
        <w:t xml:space="preserve"> </w:t>
      </w:r>
      <w:r>
        <w:t>sitio web de ABCD;</w:t>
      </w:r>
    </w:p>
    <w:p w14:paraId="554481BD" w14:textId="77777777" w:rsidR="008B0C05" w:rsidRDefault="00750E6C">
      <w:pPr>
        <w:pStyle w:val="BodyText"/>
        <w:spacing w:before="6" w:line="235" w:lineRule="auto"/>
        <w:ind w:left="640" w:right="516" w:hanging="428"/>
        <w:jc w:val="both"/>
      </w:pPr>
      <w:r>
        <w:rPr>
          <w:noProof/>
          <w:position w:val="-4"/>
        </w:rPr>
        <w:drawing>
          <wp:inline distT="0" distB="0" distL="0" distR="0" wp14:anchorId="0DD1AFBD" wp14:editId="404FAB92">
            <wp:extent cx="128015" cy="172212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Recomputarla determinación de la cantidad de visitas de acuerdo con los requerimientos</w:t>
      </w:r>
      <w:r>
        <w:rPr>
          <w:spacing w:val="1"/>
        </w:rPr>
        <w:t xml:space="preserve"> </w:t>
      </w:r>
      <w:r>
        <w:t>establecidos en la</w:t>
      </w:r>
      <w:r>
        <w:rPr>
          <w:spacing w:val="-2"/>
        </w:rPr>
        <w:t xml:space="preserve"> </w:t>
      </w:r>
      <w:r>
        <w:t>Me</w:t>
      </w:r>
      <w:r>
        <w:t>todología.</w:t>
      </w:r>
    </w:p>
    <w:p w14:paraId="40321E54" w14:textId="77777777" w:rsidR="008B0C05" w:rsidRDefault="008B0C05">
      <w:pPr>
        <w:pStyle w:val="BodyText"/>
        <w:spacing w:before="2"/>
      </w:pPr>
    </w:p>
    <w:p w14:paraId="5DC26138" w14:textId="77777777" w:rsidR="008B0C05" w:rsidRDefault="00750E6C">
      <w:pPr>
        <w:pStyle w:val="BodyText"/>
        <w:ind w:left="213" w:right="510"/>
        <w:jc w:val="both"/>
      </w:pP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conclusión.</w:t>
      </w:r>
    </w:p>
    <w:p w14:paraId="05187FFB" w14:textId="77777777" w:rsidR="008B0C05" w:rsidRDefault="008B0C05">
      <w:pPr>
        <w:pStyle w:val="BodyText"/>
        <w:spacing w:before="11"/>
        <w:rPr>
          <w:sz w:val="21"/>
        </w:rPr>
      </w:pPr>
    </w:p>
    <w:p w14:paraId="17F28379" w14:textId="77777777" w:rsidR="008B0C05" w:rsidRDefault="00750E6C">
      <w:pPr>
        <w:pStyle w:val="Heading2"/>
      </w:pPr>
      <w:r>
        <w:t>Conclusión</w:t>
      </w:r>
    </w:p>
    <w:p w14:paraId="4DAA70C7" w14:textId="77777777" w:rsidR="008B0C05" w:rsidRDefault="008B0C05">
      <w:pPr>
        <w:pStyle w:val="BodyText"/>
        <w:rPr>
          <w:rFonts w:ascii="Arial"/>
          <w:b/>
          <w:i/>
        </w:rPr>
      </w:pPr>
    </w:p>
    <w:p w14:paraId="1EB5687F" w14:textId="77777777" w:rsidR="008B0C05" w:rsidRDefault="00750E6C">
      <w:pPr>
        <w:pStyle w:val="BodyText"/>
        <w:spacing w:before="1"/>
        <w:ind w:left="213" w:right="509"/>
        <w:jc w:val="both"/>
      </w:pPr>
      <w:r>
        <w:t>En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opinión,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visitas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ABCD,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6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comprendido entre el ….. de ………de 20X2 y el ….. de .................... de 20X2, incluida en 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preparada,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requerimientos establecidos</w:t>
      </w:r>
      <w:r>
        <w:rPr>
          <w:spacing w:val="1"/>
        </w:rPr>
        <w:t xml:space="preserve"> </w:t>
      </w:r>
      <w:r>
        <w:t>en la Metodología.</w:t>
      </w:r>
    </w:p>
    <w:p w14:paraId="3076A0B0" w14:textId="77777777" w:rsidR="008B0C05" w:rsidRDefault="008B0C05">
      <w:pPr>
        <w:pStyle w:val="BodyText"/>
        <w:spacing w:before="11"/>
        <w:rPr>
          <w:sz w:val="21"/>
        </w:rPr>
      </w:pPr>
    </w:p>
    <w:p w14:paraId="51FF3D87" w14:textId="77777777" w:rsidR="008B0C05" w:rsidRDefault="00750E6C">
      <w:pPr>
        <w:pStyle w:val="Heading2"/>
      </w:pPr>
      <w:r>
        <w:t>Otras</w:t>
      </w:r>
      <w:r>
        <w:rPr>
          <w:spacing w:val="-2"/>
        </w:rPr>
        <w:t xml:space="preserve"> </w:t>
      </w:r>
      <w:r>
        <w:t>cuestiones</w:t>
      </w:r>
    </w:p>
    <w:p w14:paraId="47E849B8" w14:textId="77777777" w:rsidR="008B0C05" w:rsidRDefault="008B0C05">
      <w:pPr>
        <w:pStyle w:val="BodyText"/>
        <w:rPr>
          <w:rFonts w:ascii="Arial"/>
          <w:b/>
          <w:i/>
        </w:rPr>
      </w:pPr>
    </w:p>
    <w:p w14:paraId="35610457" w14:textId="77777777" w:rsidR="008B0C05" w:rsidRDefault="00750E6C">
      <w:pPr>
        <w:tabs>
          <w:tab w:val="left" w:leader="dot" w:pos="8156"/>
        </w:tabs>
        <w:spacing w:line="252" w:lineRule="exact"/>
        <w:ind w:left="213"/>
        <w:jc w:val="both"/>
        <w:rPr>
          <w:rFonts w:ascii="Arial" w:hAnsi="Arial"/>
          <w:i/>
        </w:rPr>
      </w:pPr>
      <w:r>
        <w:t>Mi</w:t>
      </w:r>
      <w:r>
        <w:rPr>
          <w:spacing w:val="9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emite</w:t>
      </w:r>
      <w:r>
        <w:rPr>
          <w:spacing w:val="10"/>
        </w:rPr>
        <w:t xml:space="preserve"> </w:t>
      </w:r>
      <w:r>
        <w:t>únicamente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ABCD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</w:t>
      </w:r>
      <w:r>
        <w:tab/>
      </w:r>
      <w:r>
        <w:rPr>
          <w:rFonts w:ascii="Arial" w:hAnsi="Arial"/>
          <w:i/>
        </w:rPr>
        <w:t>(detallar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usuarios</w:t>
      </w:r>
    </w:p>
    <w:p w14:paraId="65F0580B" w14:textId="77777777" w:rsidR="008B0C05" w:rsidRDefault="00750E6C">
      <w:pPr>
        <w:ind w:left="213" w:right="515"/>
        <w:jc w:val="both"/>
      </w:pPr>
      <w:r>
        <w:rPr>
          <w:rFonts w:ascii="Arial" w:hAnsi="Arial"/>
          <w:i/>
        </w:rPr>
        <w:t xml:space="preserve">que nos fueron informados) </w:t>
      </w:r>
      <w:r>
        <w:t>y no asumo responsabilidad por su distribución o utilización por partes</w:t>
      </w:r>
      <w:r>
        <w:rPr>
          <w:spacing w:val="-59"/>
        </w:rPr>
        <w:t xml:space="preserve"> </w:t>
      </w:r>
      <w:r>
        <w:t>distintas a</w:t>
      </w:r>
      <w:r>
        <w:rPr>
          <w:spacing w:val="-2"/>
        </w:rPr>
        <w:t xml:space="preserve"> </w:t>
      </w:r>
      <w:r>
        <w:t>las aquí</w:t>
      </w:r>
      <w:r>
        <w:rPr>
          <w:spacing w:val="-4"/>
        </w:rPr>
        <w:t xml:space="preserve"> </w:t>
      </w:r>
      <w:r>
        <w:t>mencionadas.</w:t>
      </w:r>
    </w:p>
    <w:p w14:paraId="506E810D" w14:textId="77777777" w:rsidR="008B0C05" w:rsidRDefault="008B0C05">
      <w:pPr>
        <w:pStyle w:val="BodyText"/>
        <w:spacing w:before="2"/>
      </w:pPr>
    </w:p>
    <w:p w14:paraId="3A59AE82" w14:textId="77777777" w:rsidR="008B0C05" w:rsidRDefault="00750E6C">
      <w:pPr>
        <w:pStyle w:val="BodyText"/>
        <w:tabs>
          <w:tab w:val="left" w:leader="dot" w:pos="4431"/>
        </w:tabs>
        <w:ind w:left="213"/>
        <w:jc w:val="both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1D888274" w14:textId="77777777" w:rsidR="008B0C05" w:rsidRDefault="008B0C05">
      <w:pPr>
        <w:pStyle w:val="BodyText"/>
        <w:spacing w:before="10"/>
        <w:rPr>
          <w:sz w:val="21"/>
        </w:rPr>
      </w:pPr>
    </w:p>
    <w:p w14:paraId="19014BB9" w14:textId="77777777" w:rsidR="008B0C05" w:rsidRDefault="00750E6C">
      <w:pPr>
        <w:pStyle w:val="BodyText"/>
        <w:ind w:left="213"/>
        <w:jc w:val="both"/>
      </w:pPr>
      <w:r>
        <w:t>[Identifi</w:t>
      </w:r>
      <w:r>
        <w:t>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61C2B8CB" w14:textId="77777777" w:rsidR="008B0C05" w:rsidRDefault="008B0C05">
      <w:pPr>
        <w:jc w:val="both"/>
        <w:sectPr w:rsidR="008B0C05">
          <w:pgSz w:w="11910" w:h="16840"/>
          <w:pgMar w:top="1340" w:right="620" w:bottom="1720" w:left="920" w:header="710" w:footer="1517" w:gutter="0"/>
          <w:cols w:space="720"/>
        </w:sectPr>
      </w:pPr>
    </w:p>
    <w:p w14:paraId="0638339E" w14:textId="77777777" w:rsidR="008B0C05" w:rsidRDefault="008B0C05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0"/>
        <w:gridCol w:w="1321"/>
        <w:gridCol w:w="7036"/>
      </w:tblGrid>
      <w:tr w:rsidR="008B0C05" w14:paraId="2C6E575E" w14:textId="77777777">
        <w:trPr>
          <w:trHeight w:val="273"/>
        </w:trPr>
        <w:tc>
          <w:tcPr>
            <w:tcW w:w="1340" w:type="dxa"/>
            <w:vMerge w:val="restart"/>
            <w:shd w:val="clear" w:color="auto" w:fill="C5D9F0"/>
          </w:tcPr>
          <w:p w14:paraId="3520EF25" w14:textId="77777777" w:rsidR="008B0C05" w:rsidRDefault="008B0C05">
            <w:pPr>
              <w:pStyle w:val="TableParagraph"/>
              <w:spacing w:before="8"/>
              <w:rPr>
                <w:sz w:val="27"/>
              </w:rPr>
            </w:pPr>
          </w:p>
          <w:p w14:paraId="4B832180" w14:textId="77777777" w:rsidR="008B0C05" w:rsidRDefault="00750E6C">
            <w:pPr>
              <w:pStyle w:val="TableParagraph"/>
              <w:spacing w:before="1"/>
              <w:ind w:left="496" w:right="4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5.2</w:t>
            </w:r>
          </w:p>
        </w:tc>
        <w:tc>
          <w:tcPr>
            <w:tcW w:w="1321" w:type="dxa"/>
          </w:tcPr>
          <w:p w14:paraId="00A91B26" w14:textId="77777777" w:rsidR="008B0C05" w:rsidRDefault="00750E6C">
            <w:pPr>
              <w:pStyle w:val="TableParagraph"/>
              <w:spacing w:line="248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37</w:t>
            </w:r>
          </w:p>
        </w:tc>
        <w:tc>
          <w:tcPr>
            <w:tcW w:w="7036" w:type="dxa"/>
          </w:tcPr>
          <w:p w14:paraId="728326A4" w14:textId="77777777" w:rsidR="008B0C05" w:rsidRDefault="00750E6C">
            <w:pPr>
              <w:pStyle w:val="TableParagraph"/>
              <w:spacing w:line="250" w:lineRule="exact"/>
              <w:ind w:left="109"/>
            </w:pPr>
            <w:r>
              <w:t>V.A</w:t>
            </w:r>
          </w:p>
        </w:tc>
      </w:tr>
      <w:tr w:rsidR="008B0C05" w14:paraId="0F5CE9EB" w14:textId="77777777">
        <w:trPr>
          <w:trHeight w:val="273"/>
        </w:trPr>
        <w:tc>
          <w:tcPr>
            <w:tcW w:w="1340" w:type="dxa"/>
            <w:vMerge/>
            <w:tcBorders>
              <w:top w:val="nil"/>
            </w:tcBorders>
            <w:shd w:val="clear" w:color="auto" w:fill="C5D9F0"/>
          </w:tcPr>
          <w:p w14:paraId="201A84D8" w14:textId="77777777" w:rsidR="008B0C05" w:rsidRDefault="008B0C05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34672830" w14:textId="77777777" w:rsidR="008B0C05" w:rsidRDefault="00750E6C">
            <w:pPr>
              <w:pStyle w:val="TableParagraph"/>
              <w:spacing w:line="248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036" w:type="dxa"/>
          </w:tcPr>
          <w:p w14:paraId="747D8B7B" w14:textId="77777777" w:rsidR="008B0C05" w:rsidRDefault="00750E6C">
            <w:pPr>
              <w:pStyle w:val="TableParagraph"/>
              <w:spacing w:line="250" w:lineRule="exact"/>
              <w:ind w:left="109"/>
            </w:pPr>
            <w:r>
              <w:t>Otros</w:t>
            </w:r>
            <w:r>
              <w:rPr>
                <w:spacing w:val="-1"/>
              </w:rPr>
              <w:t xml:space="preserve"> </w:t>
            </w:r>
            <w:r>
              <w:t>encargos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aseguramiento</w:t>
            </w:r>
          </w:p>
        </w:tc>
      </w:tr>
      <w:tr w:rsidR="008B0C05" w14:paraId="2C1AA39D" w14:textId="77777777">
        <w:trPr>
          <w:trHeight w:val="573"/>
        </w:trPr>
        <w:tc>
          <w:tcPr>
            <w:tcW w:w="1340" w:type="dxa"/>
            <w:vMerge/>
            <w:tcBorders>
              <w:top w:val="nil"/>
            </w:tcBorders>
            <w:shd w:val="clear" w:color="auto" w:fill="C5D9F0"/>
          </w:tcPr>
          <w:p w14:paraId="7A869623" w14:textId="77777777" w:rsidR="008B0C05" w:rsidRDefault="008B0C05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183ABEA5" w14:textId="77777777" w:rsidR="008B0C05" w:rsidRDefault="00750E6C">
            <w:pPr>
              <w:pStyle w:val="TableParagraph"/>
              <w:spacing w:line="242" w:lineRule="auto"/>
              <w:ind w:left="109" w:righ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 del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036" w:type="dxa"/>
          </w:tcPr>
          <w:p w14:paraId="20B07238" w14:textId="77777777" w:rsidR="008B0C05" w:rsidRDefault="00750E6C">
            <w:pPr>
              <w:pStyle w:val="TableParagraph"/>
              <w:spacing w:before="40"/>
              <w:ind w:left="109"/>
            </w:pPr>
            <w:r>
              <w:t>Efectividad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interno</w:t>
            </w:r>
            <w:r>
              <w:rPr>
                <w:spacing w:val="-4"/>
              </w:rPr>
              <w:t xml:space="preserve"> </w:t>
            </w:r>
            <w:r>
              <w:t>(aseguramiento</w:t>
            </w:r>
            <w:r>
              <w:rPr>
                <w:spacing w:val="-4"/>
              </w:rPr>
              <w:t xml:space="preserve"> </w:t>
            </w:r>
            <w:r>
              <w:t>limitado)</w:t>
            </w:r>
          </w:p>
        </w:tc>
      </w:tr>
    </w:tbl>
    <w:p w14:paraId="15038CA3" w14:textId="77777777" w:rsidR="008B0C05" w:rsidRDefault="008B0C05">
      <w:pPr>
        <w:pStyle w:val="BodyText"/>
        <w:rPr>
          <w:sz w:val="20"/>
        </w:rPr>
      </w:pPr>
    </w:p>
    <w:p w14:paraId="44371172" w14:textId="77777777" w:rsidR="008B0C05" w:rsidRDefault="008B0C05">
      <w:pPr>
        <w:pStyle w:val="BodyText"/>
        <w:spacing w:before="7"/>
        <w:rPr>
          <w:sz w:val="23"/>
        </w:rPr>
      </w:pPr>
    </w:p>
    <w:p w14:paraId="0FA52027" w14:textId="77777777" w:rsidR="008B0C05" w:rsidRDefault="00750E6C">
      <w:pPr>
        <w:pStyle w:val="Heading1"/>
        <w:ind w:left="297" w:right="600"/>
        <w:jc w:val="center"/>
        <w:rPr>
          <w:u w:val="none"/>
        </w:rPr>
      </w:pPr>
      <w:r>
        <w:rPr>
          <w:u w:val="thick"/>
        </w:rPr>
        <w:t>INFORME DE ASEGURAMIENTO LIMITADO DE CONTADOR PÚBLICO INDEPENDIENTE</w:t>
      </w:r>
      <w:r>
        <w:rPr>
          <w:spacing w:val="-59"/>
          <w:u w:val="none"/>
        </w:rPr>
        <w:t xml:space="preserve"> </w:t>
      </w:r>
      <w:r>
        <w:rPr>
          <w:u w:val="thick"/>
        </w:rPr>
        <w:t>SOBRE</w:t>
      </w:r>
      <w:r>
        <w:rPr>
          <w:spacing w:val="-1"/>
          <w:u w:val="thick"/>
        </w:rPr>
        <w:t xml:space="preserve"> </w:t>
      </w:r>
      <w:r>
        <w:rPr>
          <w:u w:val="thick"/>
        </w:rPr>
        <w:t>EL</w:t>
      </w:r>
      <w:r>
        <w:rPr>
          <w:spacing w:val="-1"/>
          <w:u w:val="thick"/>
        </w:rPr>
        <w:t xml:space="preserve"> </w:t>
      </w:r>
      <w:r>
        <w:rPr>
          <w:u w:val="thick"/>
        </w:rPr>
        <w:t>CUMPLIMIENTO</w:t>
      </w:r>
      <w:r>
        <w:rPr>
          <w:spacing w:val="4"/>
          <w:u w:val="thick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SISTEMA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CONTROL</w:t>
      </w:r>
      <w:r>
        <w:rPr>
          <w:spacing w:val="2"/>
          <w:u w:val="thick"/>
        </w:rPr>
        <w:t xml:space="preserve"> </w:t>
      </w:r>
      <w:r>
        <w:rPr>
          <w:u w:val="thick"/>
        </w:rPr>
        <w:t>INTERNO</w:t>
      </w:r>
    </w:p>
    <w:p w14:paraId="4CCF348F" w14:textId="77777777" w:rsidR="008B0C05" w:rsidRDefault="00750E6C">
      <w:pPr>
        <w:ind w:left="300" w:right="599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CON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LAS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NORMAS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ESTABLECIDAS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POR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ABCD</w:t>
      </w:r>
      <w:r>
        <w:rPr>
          <w:rFonts w:ascii="Arial"/>
          <w:b/>
          <w:spacing w:val="2"/>
          <w:u w:val="thick"/>
        </w:rPr>
        <w:t xml:space="preserve"> </w:t>
      </w:r>
      <w:r>
        <w:rPr>
          <w:rFonts w:ascii="Arial"/>
          <w:b/>
          <w:u w:val="thick"/>
        </w:rPr>
        <w:t>(*)</w:t>
      </w:r>
    </w:p>
    <w:p w14:paraId="44203B39" w14:textId="77777777" w:rsidR="008B0C05" w:rsidRDefault="008B0C05">
      <w:pPr>
        <w:pStyle w:val="BodyText"/>
        <w:rPr>
          <w:rFonts w:ascii="Arial"/>
          <w:b/>
          <w:sz w:val="20"/>
        </w:rPr>
      </w:pPr>
    </w:p>
    <w:p w14:paraId="238CDB6A" w14:textId="77777777" w:rsidR="008B0C05" w:rsidRDefault="008B0C05">
      <w:pPr>
        <w:pStyle w:val="BodyText"/>
        <w:spacing w:before="2"/>
        <w:rPr>
          <w:rFonts w:ascii="Arial"/>
          <w:b/>
          <w:sz w:val="24"/>
        </w:rPr>
      </w:pPr>
    </w:p>
    <w:p w14:paraId="6DCA45F3" w14:textId="77777777" w:rsidR="008B0C05" w:rsidRDefault="00750E6C">
      <w:pPr>
        <w:pStyle w:val="BodyText"/>
        <w:tabs>
          <w:tab w:val="left" w:leader="dot" w:pos="1645"/>
        </w:tabs>
        <w:spacing w:line="252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03EA7052" w14:textId="77777777" w:rsidR="008B0C05" w:rsidRDefault="00750E6C">
      <w:pPr>
        <w:pStyle w:val="Heading1"/>
        <w:spacing w:line="252" w:lineRule="exact"/>
        <w:rPr>
          <w:u w:val="none"/>
        </w:rPr>
      </w:pPr>
      <w:r>
        <w:rPr>
          <w:u w:val="none"/>
        </w:rPr>
        <w:t>ABCD</w:t>
      </w:r>
    </w:p>
    <w:p w14:paraId="53E3A2C6" w14:textId="77777777" w:rsidR="008B0C05" w:rsidRDefault="00750E6C">
      <w:pPr>
        <w:pStyle w:val="BodyText"/>
        <w:spacing w:before="2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5EE86D7B" w14:textId="77777777" w:rsidR="008B0C05" w:rsidRDefault="00750E6C">
      <w:pPr>
        <w:pStyle w:val="BodyText"/>
        <w:ind w:left="213"/>
      </w:pPr>
      <w:r>
        <w:t>Domicilio</w:t>
      </w:r>
      <w:r>
        <w:rPr>
          <w:spacing w:val="-2"/>
        </w:rPr>
        <w:t xml:space="preserve"> </w:t>
      </w:r>
      <w:r>
        <w:t>legal</w:t>
      </w:r>
    </w:p>
    <w:p w14:paraId="15BCE293" w14:textId="77777777" w:rsidR="008B0C05" w:rsidRDefault="00750E6C">
      <w:pPr>
        <w:pStyle w:val="BodyText"/>
        <w:spacing w:before="9"/>
        <w:rPr>
          <w:sz w:val="8"/>
        </w:rPr>
      </w:pPr>
      <w:r>
        <w:pict w14:anchorId="4B75C592">
          <v:shape id="_x0000_s1050" style="position:absolute;margin-left:56.65pt;margin-top:7.5pt;width:131.75pt;height:.1pt;z-index:-15716352;mso-wrap-distance-left:0;mso-wrap-distance-right:0;mso-position-horizontal-relative:page" coordorigin="1133,150" coordsize="2635,0" path="m1133,150r2635,e" filled="f" strokeweight=".34272mm">
            <v:stroke dashstyle="3 1"/>
            <v:path arrowok="t"/>
            <w10:wrap type="topAndBottom" anchorx="page"/>
          </v:shape>
        </w:pict>
      </w:r>
    </w:p>
    <w:p w14:paraId="0A4CE18B" w14:textId="77777777" w:rsidR="008B0C05" w:rsidRDefault="008B0C05">
      <w:pPr>
        <w:pStyle w:val="BodyText"/>
        <w:rPr>
          <w:sz w:val="20"/>
        </w:rPr>
      </w:pPr>
    </w:p>
    <w:p w14:paraId="4275578E" w14:textId="77777777" w:rsidR="008B0C05" w:rsidRDefault="008B0C05">
      <w:pPr>
        <w:pStyle w:val="BodyText"/>
        <w:spacing w:before="5"/>
        <w:rPr>
          <w:sz w:val="21"/>
        </w:rPr>
      </w:pPr>
    </w:p>
    <w:p w14:paraId="2AACB60F" w14:textId="77777777" w:rsidR="008B0C05" w:rsidRDefault="00750E6C">
      <w:pPr>
        <w:pStyle w:val="Heading2"/>
        <w:spacing w:before="93"/>
      </w:pP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encargo</w:t>
      </w:r>
    </w:p>
    <w:p w14:paraId="3ED11E43" w14:textId="77777777" w:rsidR="008B0C05" w:rsidRDefault="008B0C05">
      <w:pPr>
        <w:pStyle w:val="BodyText"/>
        <w:spacing w:before="1"/>
        <w:rPr>
          <w:rFonts w:ascii="Arial"/>
          <w:b/>
          <w:i/>
        </w:rPr>
      </w:pPr>
    </w:p>
    <w:p w14:paraId="7782CEBF" w14:textId="77777777" w:rsidR="008B0C05" w:rsidRDefault="00750E6C">
      <w:pPr>
        <w:pStyle w:val="BodyText"/>
        <w:ind w:left="213"/>
        <w:jc w:val="both"/>
      </w:pPr>
      <w:r>
        <w:t>He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contratado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emitir un</w:t>
      </w:r>
      <w:r>
        <w:rPr>
          <w:spacing w:val="-3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de aseguramiento</w:t>
      </w:r>
      <w:r>
        <w:rPr>
          <w:spacing w:val="-3"/>
        </w:rPr>
        <w:t xml:space="preserve"> </w:t>
      </w:r>
      <w:r>
        <w:t>limitado</w:t>
      </w:r>
      <w:r>
        <w:rPr>
          <w:spacing w:val="-3"/>
        </w:rPr>
        <w:t xml:space="preserve"> </w:t>
      </w:r>
      <w:r>
        <w:t>sobre:</w:t>
      </w:r>
    </w:p>
    <w:p w14:paraId="7042707E" w14:textId="77777777" w:rsidR="008B0C05" w:rsidRDefault="008B0C05">
      <w:pPr>
        <w:pStyle w:val="BodyText"/>
      </w:pPr>
    </w:p>
    <w:p w14:paraId="3FE27C66" w14:textId="77777777" w:rsidR="008B0C05" w:rsidRDefault="00750E6C">
      <w:pPr>
        <w:pStyle w:val="ListParagraph"/>
        <w:numPr>
          <w:ilvl w:val="0"/>
          <w:numId w:val="12"/>
        </w:numPr>
        <w:tabs>
          <w:tab w:val="left" w:pos="574"/>
          <w:tab w:val="left" w:leader="dot" w:pos="7439"/>
        </w:tabs>
        <w:ind w:right="510"/>
        <w:jc w:val="both"/>
      </w:pPr>
      <w:r>
        <w:t>si la descripción adjunta del cumplimiento del sistema de control interno de ABCD con las</w:t>
      </w:r>
      <w:r>
        <w:rPr>
          <w:spacing w:val="1"/>
        </w:rPr>
        <w:t xml:space="preserve"> </w:t>
      </w:r>
      <w:r>
        <w:t>normas respectivas establecidas por el Directorio de ABCD (las Normas) durante el</w:t>
      </w:r>
      <w:r>
        <w:t xml:space="preserve"> período</w:t>
      </w:r>
      <w:r>
        <w:rPr>
          <w:spacing w:val="1"/>
        </w:rPr>
        <w:t xml:space="preserve"> </w:t>
      </w:r>
      <w:r>
        <w:t>comprendido entre</w:t>
      </w:r>
      <w:r>
        <w:rPr>
          <w:spacing w:val="2"/>
        </w:rPr>
        <w:t xml:space="preserve"> </w:t>
      </w:r>
      <w:r>
        <w:t>el …..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………</w:t>
      </w:r>
      <w:r>
        <w:rPr>
          <w:spacing w:val="2"/>
        </w:rPr>
        <w:t xml:space="preserve"> </w:t>
      </w:r>
      <w:r>
        <w:t>de 20X2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…..</w:t>
      </w:r>
      <w:r>
        <w:rPr>
          <w:spacing w:val="2"/>
        </w:rPr>
        <w:t xml:space="preserve"> </w:t>
      </w:r>
      <w:r>
        <w:t>de</w:t>
      </w:r>
      <w:r>
        <w:tab/>
        <w:t>de</w:t>
      </w:r>
      <w:r>
        <w:rPr>
          <w:spacing w:val="-3"/>
        </w:rPr>
        <w:t xml:space="preserve"> </w:t>
      </w:r>
      <w:r>
        <w:t>20X2</w:t>
      </w:r>
      <w:r>
        <w:rPr>
          <w:spacing w:val="-4"/>
        </w:rPr>
        <w:t xml:space="preserve"> </w:t>
      </w:r>
      <w:r>
        <w:t>(la</w:t>
      </w:r>
      <w:r>
        <w:rPr>
          <w:spacing w:val="-3"/>
        </w:rPr>
        <w:t xml:space="preserve"> </w:t>
      </w:r>
      <w:r>
        <w:t>Descripción)</w:t>
      </w:r>
    </w:p>
    <w:p w14:paraId="6ECB1ACF" w14:textId="77777777" w:rsidR="008B0C05" w:rsidRDefault="00750E6C">
      <w:pPr>
        <w:pStyle w:val="BodyText"/>
        <w:ind w:left="573" w:right="516"/>
        <w:jc w:val="both"/>
      </w:pPr>
      <w:r>
        <w:t>ha sido preparada apropiadamente, en todos los aspectos significativos, de acuerdo con los</w:t>
      </w:r>
      <w:r>
        <w:rPr>
          <w:spacing w:val="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de control</w:t>
      </w:r>
      <w:r>
        <w:rPr>
          <w:spacing w:val="-3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 las Normas;</w:t>
      </w:r>
      <w:r>
        <w:rPr>
          <w:spacing w:val="-1"/>
        </w:rPr>
        <w:t xml:space="preserve"> </w:t>
      </w:r>
      <w:r>
        <w:t>y</w:t>
      </w:r>
    </w:p>
    <w:p w14:paraId="00D07B87" w14:textId="77777777" w:rsidR="008B0C05" w:rsidRDefault="00750E6C">
      <w:pPr>
        <w:pStyle w:val="ListParagraph"/>
        <w:numPr>
          <w:ilvl w:val="0"/>
          <w:numId w:val="12"/>
        </w:numPr>
        <w:tabs>
          <w:tab w:val="left" w:pos="574"/>
        </w:tabs>
        <w:ind w:right="510"/>
        <w:jc w:val="both"/>
      </w:pPr>
      <w:r>
        <w:t>si la Declaración adjunta de que el sistema de control interno de ABCD durante el período</w:t>
      </w:r>
      <w:r>
        <w:rPr>
          <w:spacing w:val="1"/>
        </w:rPr>
        <w:t xml:space="preserve"> </w:t>
      </w:r>
      <w:r>
        <w:t>comprendido entre el ….. de ……… de 20X2 y el ….. de .................... de 20X2 ha sido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diseñado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 (la</w:t>
      </w:r>
      <w:r>
        <w:rPr>
          <w:spacing w:val="1"/>
        </w:rPr>
        <w:t xml:space="preserve"> </w:t>
      </w:r>
      <w:r>
        <w:t>Declaraci</w:t>
      </w:r>
      <w:r>
        <w:t>ón)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apropiada,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incluidos en la Descripción.</w:t>
      </w:r>
    </w:p>
    <w:p w14:paraId="591F9520" w14:textId="77777777" w:rsidR="008B0C05" w:rsidRDefault="008B0C05">
      <w:pPr>
        <w:pStyle w:val="BodyText"/>
        <w:spacing w:before="11"/>
        <w:rPr>
          <w:sz w:val="21"/>
        </w:rPr>
      </w:pPr>
    </w:p>
    <w:p w14:paraId="2BA8D77A" w14:textId="77777777" w:rsidR="008B0C05" w:rsidRDefault="00750E6C">
      <w:pPr>
        <w:pStyle w:val="Heading2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075F2303" w14:textId="77777777" w:rsidR="008B0C05" w:rsidRDefault="008B0C05">
      <w:pPr>
        <w:pStyle w:val="BodyText"/>
      </w:pPr>
    </w:p>
    <w:p w14:paraId="67CEECB3" w14:textId="77777777" w:rsidR="008B0C05" w:rsidRDefault="00750E6C">
      <w:pPr>
        <w:pStyle w:val="BodyText"/>
        <w:spacing w:before="1"/>
        <w:ind w:left="213" w:right="508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de la Descripción y de la Declaración y de que</w:t>
      </w:r>
      <w:r>
        <w:rPr>
          <w:spacing w:val="1"/>
        </w:rPr>
        <w:t xml:space="preserve"> </w:t>
      </w:r>
      <w:r>
        <w:t>éstas estén libres de incorrecciones significativas. Esta responsabilidad incluye: la integridad,</w:t>
      </w:r>
      <w:r>
        <w:rPr>
          <w:spacing w:val="1"/>
        </w:rPr>
        <w:t xml:space="preserve"> </w:t>
      </w:r>
      <w:r>
        <w:t>exactitud y el método de presentación de la Descripción y de la Declaración, el establecimiento de</w:t>
      </w:r>
      <w:r>
        <w:rPr>
          <w:spacing w:val="1"/>
        </w:rPr>
        <w:t xml:space="preserve"> </w:t>
      </w:r>
      <w:r>
        <w:t>los objetivos de control, y el diseño, implementación y ope</w:t>
      </w:r>
      <w:r>
        <w:t>ración eficaz de los controles que logran</w:t>
      </w:r>
      <w:r>
        <w:rPr>
          <w:spacing w:val="-5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 de controles incluidos en la Descripción.</w:t>
      </w:r>
    </w:p>
    <w:p w14:paraId="085B7B3A" w14:textId="77777777" w:rsidR="008B0C05" w:rsidRDefault="008B0C05">
      <w:pPr>
        <w:pStyle w:val="BodyText"/>
        <w:spacing w:before="10"/>
        <w:rPr>
          <w:sz w:val="21"/>
        </w:rPr>
      </w:pPr>
    </w:p>
    <w:p w14:paraId="38931EA3" w14:textId="77777777" w:rsidR="008B0C05" w:rsidRDefault="00750E6C">
      <w:pPr>
        <w:pStyle w:val="BodyText"/>
        <w:spacing w:line="242" w:lineRule="auto"/>
        <w:ind w:left="213" w:right="508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también responsable de la prevención y detección de fraudes y del cumplimiento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leyes y</w:t>
      </w:r>
      <w:r>
        <w:rPr>
          <w:spacing w:val="-2"/>
        </w:rPr>
        <w:t xml:space="preserve"> </w:t>
      </w:r>
      <w:r>
        <w:t>regulaciones relacionadas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actividad de ABCD.</w:t>
      </w:r>
    </w:p>
    <w:p w14:paraId="7F0B2063" w14:textId="77777777" w:rsidR="008B0C05" w:rsidRDefault="008B0C05">
      <w:pPr>
        <w:pStyle w:val="BodyText"/>
        <w:spacing w:before="9"/>
        <w:rPr>
          <w:sz w:val="21"/>
        </w:rPr>
      </w:pPr>
    </w:p>
    <w:p w14:paraId="68E6799D" w14:textId="77777777" w:rsidR="008B0C05" w:rsidRDefault="00750E6C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6CD45B6B" w14:textId="77777777" w:rsidR="008B0C05" w:rsidRDefault="008B0C05">
      <w:pPr>
        <w:pStyle w:val="BodyText"/>
        <w:rPr>
          <w:rFonts w:ascii="Arial"/>
          <w:b/>
          <w:i/>
        </w:rPr>
      </w:pPr>
    </w:p>
    <w:p w14:paraId="29C3FA7A" w14:textId="77777777" w:rsidR="008B0C05" w:rsidRDefault="00750E6C">
      <w:pPr>
        <w:pStyle w:val="BodyText"/>
        <w:ind w:left="213" w:right="508"/>
        <w:jc w:val="both"/>
      </w:pPr>
      <w:r>
        <w:t>Mi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expresar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conclusión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asegurami</w:t>
      </w:r>
      <w:r>
        <w:t>ento</w:t>
      </w:r>
      <w:r>
        <w:rPr>
          <w:spacing w:val="1"/>
        </w:rPr>
        <w:t xml:space="preserve"> </w:t>
      </w:r>
      <w:r>
        <w:t>limitado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Descripción y la Declaración, basada en mi encargo de aseguramiento. He llevado a cabo mi</w:t>
      </w:r>
      <w:r>
        <w:rPr>
          <w:spacing w:val="1"/>
        </w:rPr>
        <w:t xml:space="preserve"> </w:t>
      </w:r>
      <w:r>
        <w:t>encargo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conformidad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normas</w:t>
      </w:r>
      <w:r>
        <w:rPr>
          <w:spacing w:val="13"/>
        </w:rPr>
        <w:t xml:space="preserve"> </w:t>
      </w:r>
      <w:r>
        <w:t>sobre</w:t>
      </w:r>
      <w:r>
        <w:rPr>
          <w:spacing w:val="13"/>
        </w:rPr>
        <w:t xml:space="preserve"> </w:t>
      </w:r>
      <w:r>
        <w:t>otros</w:t>
      </w:r>
      <w:r>
        <w:rPr>
          <w:spacing w:val="13"/>
        </w:rPr>
        <w:t xml:space="preserve"> </w:t>
      </w:r>
      <w:r>
        <w:t>encargos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aseguramiento</w:t>
      </w:r>
      <w:r>
        <w:rPr>
          <w:spacing w:val="14"/>
        </w:rPr>
        <w:t xml:space="preserve"> </w:t>
      </w:r>
      <w:r>
        <w:t>establecidas</w:t>
      </w:r>
      <w:r>
        <w:rPr>
          <w:spacing w:val="14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V.A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 de Ciencias Económicas. Dichas normas exigen que cumpla los requerimientos de</w:t>
      </w:r>
      <w:r>
        <w:rPr>
          <w:spacing w:val="1"/>
        </w:rPr>
        <w:t xml:space="preserve"> </w:t>
      </w:r>
      <w:r>
        <w:t>ética, así como que planifique y ejecute el encargo con el fin de obtener una seguridad limitada</w:t>
      </w:r>
      <w:r>
        <w:rPr>
          <w:spacing w:val="1"/>
        </w:rPr>
        <w:t xml:space="preserve"> </w:t>
      </w:r>
      <w:r>
        <w:t>acerca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si,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todos</w:t>
      </w:r>
      <w:r>
        <w:rPr>
          <w:spacing w:val="19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aspe</w:t>
      </w:r>
      <w:r>
        <w:t>ctos</w:t>
      </w:r>
      <w:r>
        <w:rPr>
          <w:spacing w:val="19"/>
        </w:rPr>
        <w:t xml:space="preserve"> </w:t>
      </w:r>
      <w:r>
        <w:t>significativos,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Descripción</w:t>
      </w:r>
      <w:r>
        <w:rPr>
          <w:spacing w:val="20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sido</w:t>
      </w:r>
      <w:r>
        <w:rPr>
          <w:spacing w:val="18"/>
        </w:rPr>
        <w:t xml:space="preserve"> </w:t>
      </w:r>
      <w:r>
        <w:t>apropiadamente</w:t>
      </w:r>
    </w:p>
    <w:p w14:paraId="5E6CF5A8" w14:textId="77777777" w:rsidR="008B0C05" w:rsidRDefault="008B0C05">
      <w:pPr>
        <w:jc w:val="both"/>
        <w:sectPr w:rsidR="008B0C05">
          <w:pgSz w:w="11910" w:h="16840"/>
          <w:pgMar w:top="1340" w:right="620" w:bottom="1720" w:left="920" w:header="710" w:footer="1517" w:gutter="0"/>
          <w:cols w:space="720"/>
        </w:sectPr>
      </w:pPr>
    </w:p>
    <w:p w14:paraId="151917FC" w14:textId="77777777" w:rsidR="008B0C05" w:rsidRDefault="00750E6C">
      <w:pPr>
        <w:pStyle w:val="BodyText"/>
        <w:spacing w:before="110"/>
        <w:ind w:left="213" w:right="514"/>
        <w:jc w:val="both"/>
      </w:pPr>
      <w:r>
        <w:lastRenderedPageBreak/>
        <w:t>preparada de conformidad con las Normas y la Declaración es apropiada de acuerdo con los</w:t>
      </w:r>
      <w:r>
        <w:rPr>
          <w:spacing w:val="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de control</w:t>
      </w:r>
      <w:r>
        <w:rPr>
          <w:spacing w:val="-3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 Descripción.</w:t>
      </w:r>
    </w:p>
    <w:p w14:paraId="7EB9CBE0" w14:textId="77777777" w:rsidR="008B0C05" w:rsidRDefault="008B0C05">
      <w:pPr>
        <w:pStyle w:val="BodyText"/>
      </w:pPr>
    </w:p>
    <w:p w14:paraId="38CF4C75" w14:textId="77777777" w:rsidR="008B0C05" w:rsidRDefault="00750E6C">
      <w:pPr>
        <w:pStyle w:val="BodyText"/>
        <w:tabs>
          <w:tab w:val="left" w:leader="dot" w:pos="3557"/>
        </w:tabs>
        <w:ind w:left="213" w:right="507"/>
        <w:jc w:val="both"/>
      </w:pPr>
      <w:r>
        <w:t>Los procedimientos seleccionados depend</w:t>
      </w:r>
      <w:r>
        <w:t>en del juicio del contador público, incluida la valoración</w:t>
      </w:r>
      <w:r>
        <w:rPr>
          <w:spacing w:val="1"/>
        </w:rPr>
        <w:t xml:space="preserve"> </w:t>
      </w:r>
      <w:r>
        <w:t>de los riesgos de incorrecciones significativas en la Descripción y en la Declaración, y de 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sido</w:t>
      </w:r>
      <w:r>
        <w:rPr>
          <w:spacing w:val="-59"/>
        </w:rPr>
        <w:t xml:space="preserve"> </w:t>
      </w:r>
      <w:r>
        <w:t>adecuadamente diseñado e implementado durante el periodo comprendido entre el ….. de ………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20X2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…..</w:t>
      </w:r>
      <w:r>
        <w:rPr>
          <w:spacing w:val="10"/>
        </w:rPr>
        <w:t xml:space="preserve"> </w:t>
      </w:r>
      <w:r>
        <w:t>de</w:t>
      </w:r>
      <w:r>
        <w:tab/>
        <w:t>de</w:t>
      </w:r>
      <w:r>
        <w:rPr>
          <w:spacing w:val="7"/>
        </w:rPr>
        <w:t xml:space="preserve"> </w:t>
      </w:r>
      <w:r>
        <w:t>20X2.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efectuar</w:t>
      </w:r>
      <w:r>
        <w:rPr>
          <w:spacing w:val="7"/>
        </w:rPr>
        <w:t xml:space="preserve"> </w:t>
      </w:r>
      <w:r>
        <w:t>dichas</w:t>
      </w:r>
      <w:r>
        <w:rPr>
          <w:spacing w:val="8"/>
        </w:rPr>
        <w:t xml:space="preserve"> </w:t>
      </w:r>
      <w:r>
        <w:t>valoraciones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riesgo,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contador</w:t>
      </w:r>
    </w:p>
    <w:p w14:paraId="03B4F68E" w14:textId="77777777" w:rsidR="008B0C05" w:rsidRDefault="00750E6C">
      <w:pPr>
        <w:pStyle w:val="BodyText"/>
        <w:ind w:left="213" w:right="510"/>
        <w:jc w:val="both"/>
      </w:pPr>
      <w:r>
        <w:t>público tiene en cuenta el control interno pertinente para la preparación razonabl</w:t>
      </w:r>
      <w:r>
        <w:t>e por parte de 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aseguramiento que sean adecuados en función de las circunstancias y no con la finalidad de</w:t>
      </w:r>
      <w:r>
        <w:rPr>
          <w:spacing w:val="1"/>
        </w:rPr>
        <w:t xml:space="preserve"> </w:t>
      </w:r>
      <w:r>
        <w:t>expresar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Descripción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 la Declaración.</w:t>
      </w:r>
    </w:p>
    <w:p w14:paraId="50635517" w14:textId="77777777" w:rsidR="008B0C05" w:rsidRDefault="008B0C05">
      <w:pPr>
        <w:pStyle w:val="BodyText"/>
        <w:spacing w:before="10"/>
        <w:rPr>
          <w:sz w:val="21"/>
        </w:rPr>
      </w:pPr>
    </w:p>
    <w:p w14:paraId="0DC43358" w14:textId="77777777" w:rsidR="008B0C05" w:rsidRDefault="00750E6C">
      <w:pPr>
        <w:pStyle w:val="BodyText"/>
        <w:ind w:left="213"/>
        <w:jc w:val="both"/>
      </w:pPr>
      <w:r>
        <w:t>Mi</w:t>
      </w:r>
      <w:r>
        <w:rPr>
          <w:spacing w:val="-2"/>
        </w:rPr>
        <w:t xml:space="preserve"> </w:t>
      </w:r>
      <w:r>
        <w:t>encargo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aseguramiento</w:t>
      </w:r>
      <w:r>
        <w:rPr>
          <w:spacing w:val="-2"/>
        </w:rPr>
        <w:t xml:space="preserve"> </w:t>
      </w:r>
      <w:r>
        <w:t>limitado</w:t>
      </w:r>
      <w:r>
        <w:rPr>
          <w:spacing w:val="-2"/>
        </w:rPr>
        <w:t xml:space="preserve"> </w:t>
      </w:r>
      <w:r>
        <w:t>h</w:t>
      </w:r>
      <w:r>
        <w:t>a</w:t>
      </w:r>
      <w:r>
        <w:rPr>
          <w:spacing w:val="-3"/>
        </w:rPr>
        <w:t xml:space="preserve"> </w:t>
      </w:r>
      <w:r>
        <w:t>incluido</w:t>
      </w:r>
      <w:r>
        <w:rPr>
          <w:spacing w:val="-2"/>
        </w:rPr>
        <w:t xml:space="preserve"> </w:t>
      </w:r>
      <w:r>
        <w:t>asimismo:</w:t>
      </w:r>
    </w:p>
    <w:p w14:paraId="3AF25E3B" w14:textId="77777777" w:rsidR="008B0C05" w:rsidRDefault="008B0C05">
      <w:pPr>
        <w:pStyle w:val="BodyText"/>
        <w:spacing w:before="4"/>
        <w:rPr>
          <w:sz w:val="23"/>
        </w:rPr>
      </w:pPr>
    </w:p>
    <w:p w14:paraId="7F15DE2A" w14:textId="77777777" w:rsidR="008B0C05" w:rsidRDefault="00750E6C">
      <w:pPr>
        <w:pStyle w:val="BodyText"/>
        <w:ind w:left="640"/>
        <w:jc w:val="both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00296176" wp14:editId="4E8CA32A">
            <wp:simplePos x="0" y="0"/>
            <wp:positionH relativeFrom="page">
              <wp:posOffset>719632</wp:posOffset>
            </wp:positionH>
            <wp:positionV relativeFrom="paragraph">
              <wp:posOffset>-9171</wp:posOffset>
            </wp:positionV>
            <wp:extent cx="128015" cy="342899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342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Evaluar lo</w:t>
      </w:r>
      <w:r>
        <w:rPr>
          <w:spacing w:val="-1"/>
        </w:rPr>
        <w:t xml:space="preserve"> </w:t>
      </w:r>
      <w:r>
        <w:t>apropiado del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 control</w:t>
      </w:r>
      <w:r>
        <w:rPr>
          <w:spacing w:val="-4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Normas;</w:t>
      </w:r>
    </w:p>
    <w:p w14:paraId="04F8DE35" w14:textId="77777777" w:rsidR="008B0C05" w:rsidRDefault="00750E6C">
      <w:pPr>
        <w:pStyle w:val="BodyText"/>
        <w:spacing w:before="16"/>
        <w:ind w:left="640" w:right="512"/>
        <w:jc w:val="both"/>
      </w:pPr>
      <w:r>
        <w:t>Evaluar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validez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ABCD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Descripción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 la Declaración;</w:t>
      </w:r>
    </w:p>
    <w:p w14:paraId="5A714EED" w14:textId="77777777" w:rsidR="008B0C05" w:rsidRDefault="00750E6C">
      <w:pPr>
        <w:pStyle w:val="BodyText"/>
        <w:tabs>
          <w:tab w:val="left" w:leader="dot" w:pos="7549"/>
        </w:tabs>
        <w:spacing w:before="3" w:line="237" w:lineRule="auto"/>
        <w:ind w:left="640" w:right="510" w:hanging="428"/>
        <w:jc w:val="both"/>
      </w:pPr>
      <w:r>
        <w:rPr>
          <w:noProof/>
          <w:position w:val="-4"/>
        </w:rPr>
        <w:drawing>
          <wp:inline distT="0" distB="0" distL="0" distR="0" wp14:anchorId="045C5E0D" wp14:editId="6690C7C7">
            <wp:extent cx="128015" cy="172211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Evaluar la presentación integral del sistema de control interno de ABCD en la Descripción y si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adecuadamente</w:t>
      </w:r>
      <w:r>
        <w:rPr>
          <w:spacing w:val="1"/>
        </w:rPr>
        <w:t xml:space="preserve"> </w:t>
      </w:r>
      <w:r>
        <w:t>diseñado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implementado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comprendido</w:t>
      </w:r>
      <w:r>
        <w:rPr>
          <w:spacing w:val="4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…..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………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20X2</w:t>
      </w:r>
      <w:r>
        <w:rPr>
          <w:spacing w:val="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…..</w:t>
      </w:r>
      <w:r>
        <w:rPr>
          <w:spacing w:val="7"/>
        </w:rPr>
        <w:t xml:space="preserve"> </w:t>
      </w:r>
      <w:r>
        <w:t>de</w:t>
      </w:r>
      <w:r>
        <w:tab/>
        <w:t>de</w:t>
      </w:r>
      <w:r>
        <w:rPr>
          <w:spacing w:val="-2"/>
        </w:rPr>
        <w:t xml:space="preserve"> </w:t>
      </w:r>
      <w:r>
        <w:t>20X2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lograr</w:t>
      </w:r>
      <w:r>
        <w:rPr>
          <w:spacing w:val="4"/>
        </w:rPr>
        <w:t xml:space="preserve"> </w:t>
      </w:r>
      <w:r>
        <w:t>los</w:t>
      </w:r>
    </w:p>
    <w:p w14:paraId="47EDB25D" w14:textId="77777777" w:rsidR="008B0C05" w:rsidRDefault="00750E6C">
      <w:pPr>
        <w:pStyle w:val="BodyText"/>
        <w:spacing w:before="1"/>
        <w:ind w:left="640"/>
        <w:jc w:val="both"/>
      </w:pPr>
      <w:r>
        <w:t>objetivos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Descripción.</w:t>
      </w:r>
    </w:p>
    <w:p w14:paraId="04E07294" w14:textId="77777777" w:rsidR="008B0C05" w:rsidRDefault="008B0C05">
      <w:pPr>
        <w:pStyle w:val="BodyText"/>
      </w:pPr>
    </w:p>
    <w:p w14:paraId="3198549C" w14:textId="77777777" w:rsidR="008B0C05" w:rsidRDefault="00750E6C">
      <w:pPr>
        <w:pStyle w:val="BodyText"/>
        <w:ind w:left="213" w:right="511"/>
        <w:jc w:val="both"/>
      </w:pPr>
      <w:r>
        <w:t>Un</w:t>
      </w:r>
      <w:r>
        <w:rPr>
          <w:spacing w:val="1"/>
        </w:rPr>
        <w:t xml:space="preserve"> </w:t>
      </w:r>
      <w:r>
        <w:t>encargo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aseguramiento</w:t>
      </w:r>
      <w:r>
        <w:rPr>
          <w:spacing w:val="1"/>
        </w:rPr>
        <w:t xml:space="preserve"> </w:t>
      </w:r>
      <w:r>
        <w:t>limitado</w:t>
      </w:r>
      <w:r>
        <w:rPr>
          <w:spacing w:val="1"/>
        </w:rPr>
        <w:t xml:space="preserve"> </w:t>
      </w:r>
      <w:r>
        <w:t>brinda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aseguramiento razonable, dado que los procedimientos para obtener elementos de juicio son más</w:t>
      </w:r>
      <w:r>
        <w:rPr>
          <w:spacing w:val="1"/>
        </w:rPr>
        <w:t xml:space="preserve"> </w:t>
      </w:r>
      <w:r>
        <w:t>limitados.</w:t>
      </w:r>
    </w:p>
    <w:p w14:paraId="3BF2AB08" w14:textId="77777777" w:rsidR="008B0C05" w:rsidRDefault="00750E6C">
      <w:pPr>
        <w:pStyle w:val="BodyText"/>
        <w:ind w:left="213" w:right="513"/>
        <w:jc w:val="both"/>
      </w:pPr>
      <w:r>
        <w:t>Mi</w:t>
      </w:r>
      <w:r>
        <w:rPr>
          <w:spacing w:val="19"/>
        </w:rPr>
        <w:t xml:space="preserve"> </w:t>
      </w:r>
      <w:r>
        <w:t>contratación</w:t>
      </w:r>
      <w:r>
        <w:rPr>
          <w:spacing w:val="20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incluye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realización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procedimientos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evaluar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eficacia</w:t>
      </w:r>
      <w:r>
        <w:rPr>
          <w:spacing w:val="21"/>
        </w:rPr>
        <w:t xml:space="preserve"> </w:t>
      </w:r>
      <w:r>
        <w:t>operativa</w:t>
      </w:r>
      <w:r>
        <w:rPr>
          <w:spacing w:val="2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 controles mencionados en la Descripción y, en consecuencia, en este informe no expreso una</w:t>
      </w:r>
      <w:r>
        <w:rPr>
          <w:spacing w:val="1"/>
        </w:rPr>
        <w:t xml:space="preserve"> </w:t>
      </w:r>
      <w:r>
        <w:t>conclusión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 eficacia de dichos</w:t>
      </w:r>
      <w:r>
        <w:rPr>
          <w:spacing w:val="-2"/>
        </w:rPr>
        <w:t xml:space="preserve"> </w:t>
      </w:r>
      <w:r>
        <w:t>controles.</w:t>
      </w:r>
    </w:p>
    <w:p w14:paraId="67981AE2" w14:textId="77777777" w:rsidR="008B0C05" w:rsidRDefault="008B0C05">
      <w:pPr>
        <w:pStyle w:val="BodyText"/>
        <w:spacing w:before="1"/>
      </w:pPr>
    </w:p>
    <w:p w14:paraId="514C4D28" w14:textId="77777777" w:rsidR="008B0C05" w:rsidRDefault="00750E6C">
      <w:pPr>
        <w:pStyle w:val="Heading2"/>
        <w:jc w:val="both"/>
      </w:pP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aplicados</w:t>
      </w:r>
    </w:p>
    <w:p w14:paraId="7738D770" w14:textId="77777777" w:rsidR="008B0C05" w:rsidRDefault="008B0C05">
      <w:pPr>
        <w:pStyle w:val="BodyText"/>
        <w:rPr>
          <w:rFonts w:ascii="Arial"/>
          <w:b/>
          <w:i/>
        </w:rPr>
      </w:pPr>
    </w:p>
    <w:p w14:paraId="5AADD0B5" w14:textId="77777777" w:rsidR="008B0C05" w:rsidRDefault="00750E6C">
      <w:pPr>
        <w:pStyle w:val="BodyText"/>
        <w:spacing w:before="1"/>
        <w:ind w:left="213" w:right="508"/>
        <w:jc w:val="both"/>
      </w:pPr>
      <w:r>
        <w:t>Los criterios para este encargo son los objetivos de control establecidos en la Descripción contra</w:t>
      </w:r>
      <w:r>
        <w:rPr>
          <w:spacing w:val="1"/>
        </w:rPr>
        <w:t xml:space="preserve"> </w:t>
      </w:r>
      <w:r>
        <w:t>los cuales se han evaluado el diseño y la implementación de los controles. Los objetivos de control</w:t>
      </w:r>
      <w:r>
        <w:rPr>
          <w:spacing w:val="-59"/>
        </w:rPr>
        <w:t xml:space="preserve"> </w:t>
      </w:r>
      <w:r>
        <w:t>incluidos en l</w:t>
      </w:r>
      <w:r>
        <w:t>as Normas han sido desarrollados internamente por el Directorio de ABCD, en base a</w:t>
      </w:r>
      <w:r>
        <w:rPr>
          <w:spacing w:val="-59"/>
        </w:rPr>
        <w:t xml:space="preserve"> </w:t>
      </w:r>
      <w:r>
        <w:t>los elementos definidos en el COSO Internal Control - Integrated Framework (Marco Integrado 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Patrocinadoras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-59"/>
        </w:rPr>
        <w:t xml:space="preserve"> </w:t>
      </w:r>
      <w:r>
        <w:t>Treadway),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marco de</w:t>
      </w:r>
      <w:r>
        <w:rPr>
          <w:spacing w:val="-3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controles</w:t>
      </w:r>
      <w:r>
        <w:rPr>
          <w:spacing w:val="-1"/>
        </w:rPr>
        <w:t xml:space="preserve"> </w:t>
      </w:r>
      <w:r>
        <w:t>internos</w:t>
      </w:r>
      <w:r>
        <w:rPr>
          <w:spacing w:val="-3"/>
        </w:rPr>
        <w:t xml:space="preserve"> </w:t>
      </w:r>
      <w:r>
        <w:t>reconocido</w:t>
      </w:r>
      <w:r>
        <w:rPr>
          <w:spacing w:val="-2"/>
        </w:rPr>
        <w:t xml:space="preserve"> </w:t>
      </w:r>
      <w:r>
        <w:t>internacionalmente.</w:t>
      </w:r>
    </w:p>
    <w:p w14:paraId="592C94AE" w14:textId="77777777" w:rsidR="008B0C05" w:rsidRDefault="008B0C05">
      <w:pPr>
        <w:pStyle w:val="BodyText"/>
        <w:spacing w:before="9"/>
        <w:rPr>
          <w:sz w:val="21"/>
        </w:rPr>
      </w:pPr>
    </w:p>
    <w:p w14:paraId="1E50CAC1" w14:textId="77777777" w:rsidR="008B0C05" w:rsidRDefault="00750E6C">
      <w:pPr>
        <w:pStyle w:val="Heading2"/>
        <w:jc w:val="both"/>
      </w:pPr>
      <w:r>
        <w:t>Limitaciones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 sistema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interno</w:t>
      </w:r>
    </w:p>
    <w:p w14:paraId="1C7F050A" w14:textId="77777777" w:rsidR="008B0C05" w:rsidRDefault="008B0C05">
      <w:pPr>
        <w:pStyle w:val="BodyText"/>
        <w:spacing w:before="1"/>
        <w:rPr>
          <w:rFonts w:ascii="Arial"/>
          <w:b/>
          <w:i/>
        </w:rPr>
      </w:pPr>
    </w:p>
    <w:p w14:paraId="4FF10994" w14:textId="77777777" w:rsidR="008B0C05" w:rsidRDefault="00750E6C">
      <w:pPr>
        <w:pStyle w:val="BodyText"/>
        <w:ind w:left="213" w:right="509"/>
        <w:jc w:val="both"/>
      </w:pPr>
      <w:r>
        <w:t>Debido a su naturaleza, un sistema de control interno podría no prevenir o detectar todos los</w:t>
      </w:r>
      <w:r>
        <w:rPr>
          <w:spacing w:val="1"/>
        </w:rPr>
        <w:t xml:space="preserve"> </w:t>
      </w:r>
      <w:r>
        <w:t>errores u omisiones que resultan en un no cumplimiento</w:t>
      </w:r>
      <w:r>
        <w:rPr>
          <w:spacing w:val="1"/>
        </w:rPr>
        <w:t xml:space="preserve"> </w:t>
      </w:r>
      <w:r>
        <w:t>de las Normas establecidas por el</w:t>
      </w:r>
      <w:r>
        <w:rPr>
          <w:spacing w:val="1"/>
        </w:rPr>
        <w:t xml:space="preserve"> </w:t>
      </w:r>
      <w:r>
        <w:t>Directorio de ABCD, y en consecuencia, no se puede asegurar que se logren</w:t>
      </w:r>
      <w:r>
        <w:t xml:space="preserve"> los objetivos de</w:t>
      </w:r>
      <w:r>
        <w:rPr>
          <w:spacing w:val="1"/>
        </w:rPr>
        <w:t xml:space="preserve"> </w:t>
      </w:r>
      <w:r>
        <w:t>control incluidos en la Descripción. También, la proyección de cualquier evaluación de un sistema</w:t>
      </w:r>
      <w:r>
        <w:rPr>
          <w:spacing w:val="1"/>
        </w:rPr>
        <w:t xml:space="preserve"> </w:t>
      </w:r>
      <w:r>
        <w:t>de control interno a períodos futuros está sujeta al riesgo de que los controles en ABCD pudieran</w:t>
      </w:r>
      <w:r>
        <w:rPr>
          <w:spacing w:val="1"/>
        </w:rPr>
        <w:t xml:space="preserve"> </w:t>
      </w:r>
      <w:r>
        <w:t xml:space="preserve">volverse inadecuados o fallar por cambios </w:t>
      </w:r>
      <w:r>
        <w:t>en las condiciones o por deteriorarse el grado de</w:t>
      </w:r>
      <w:r>
        <w:rPr>
          <w:spacing w:val="1"/>
        </w:rPr>
        <w:t xml:space="preserve"> </w:t>
      </w:r>
      <w:r>
        <w:t>cumplimiento de</w:t>
      </w:r>
      <w:r>
        <w:rPr>
          <w:spacing w:val="-2"/>
        </w:rPr>
        <w:t xml:space="preserve"> </w:t>
      </w:r>
      <w:r>
        <w:t>las Normas.</w:t>
      </w:r>
    </w:p>
    <w:p w14:paraId="6D094E67" w14:textId="77777777" w:rsidR="008B0C05" w:rsidRDefault="008B0C05">
      <w:pPr>
        <w:jc w:val="both"/>
        <w:sectPr w:rsidR="008B0C05">
          <w:pgSz w:w="11910" w:h="16840"/>
          <w:pgMar w:top="1340" w:right="620" w:bottom="1720" w:left="920" w:header="710" w:footer="1517" w:gutter="0"/>
          <w:cols w:space="720"/>
        </w:sectPr>
      </w:pPr>
    </w:p>
    <w:p w14:paraId="1911A4E1" w14:textId="77777777" w:rsidR="008B0C05" w:rsidRDefault="00750E6C">
      <w:pPr>
        <w:pStyle w:val="Heading2"/>
        <w:spacing w:before="110"/>
      </w:pPr>
      <w:r>
        <w:lastRenderedPageBreak/>
        <w:t>Conclusión</w:t>
      </w:r>
    </w:p>
    <w:p w14:paraId="54EF0F19" w14:textId="77777777" w:rsidR="008B0C05" w:rsidRDefault="008B0C05">
      <w:pPr>
        <w:pStyle w:val="BodyText"/>
        <w:spacing w:before="10"/>
        <w:rPr>
          <w:rFonts w:ascii="Arial"/>
          <w:b/>
          <w:i/>
          <w:sz w:val="21"/>
        </w:rPr>
      </w:pPr>
    </w:p>
    <w:p w14:paraId="7223173C" w14:textId="77777777" w:rsidR="008B0C05" w:rsidRDefault="00750E6C">
      <w:pPr>
        <w:pStyle w:val="BodyText"/>
        <w:ind w:left="213"/>
      </w:pPr>
      <w:r>
        <w:t>Sobre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base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trabajo</w:t>
      </w:r>
      <w:r>
        <w:rPr>
          <w:spacing w:val="5"/>
        </w:rPr>
        <w:t xml:space="preserve"> </w:t>
      </w:r>
      <w:r>
        <w:t>descripto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informe,</w:t>
      </w:r>
      <w:r>
        <w:rPr>
          <w:spacing w:val="6"/>
        </w:rPr>
        <w:t xml:space="preserve"> </w:t>
      </w:r>
      <w:r>
        <w:t>nada</w:t>
      </w:r>
      <w:r>
        <w:rPr>
          <w:spacing w:val="4"/>
        </w:rPr>
        <w:t xml:space="preserve"> </w:t>
      </w:r>
      <w:r>
        <w:t>llamó</w:t>
      </w:r>
      <w:r>
        <w:rPr>
          <w:spacing w:val="6"/>
        </w:rPr>
        <w:t xml:space="preserve"> </w:t>
      </w:r>
      <w:r>
        <w:t>mi</w:t>
      </w:r>
      <w:r>
        <w:rPr>
          <w:spacing w:val="2"/>
        </w:rPr>
        <w:t xml:space="preserve"> </w:t>
      </w:r>
      <w:r>
        <w:t>atención</w:t>
      </w:r>
      <w:r>
        <w:rPr>
          <w:spacing w:val="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5"/>
        </w:rPr>
        <w:t xml:space="preserve"> </w:t>
      </w:r>
      <w:r>
        <w:t>hiciera</w:t>
      </w:r>
      <w:r>
        <w:rPr>
          <w:spacing w:val="-58"/>
        </w:rPr>
        <w:t xml:space="preserve"> </w:t>
      </w:r>
      <w:r>
        <w:t>pensar</w:t>
      </w:r>
      <w:r>
        <w:rPr>
          <w:spacing w:val="-1"/>
        </w:rPr>
        <w:t xml:space="preserve"> </w:t>
      </w:r>
      <w:r>
        <w:t>que:</w:t>
      </w:r>
    </w:p>
    <w:p w14:paraId="473F3AE1" w14:textId="77777777" w:rsidR="008B0C05" w:rsidRDefault="008B0C05">
      <w:pPr>
        <w:pStyle w:val="BodyText"/>
        <w:spacing w:before="6"/>
      </w:pPr>
    </w:p>
    <w:p w14:paraId="5FC29ABC" w14:textId="77777777" w:rsidR="008B0C05" w:rsidRDefault="00750E6C">
      <w:pPr>
        <w:pStyle w:val="BodyText"/>
        <w:spacing w:line="235" w:lineRule="auto"/>
        <w:ind w:left="554" w:right="512" w:hanging="341"/>
        <w:jc w:val="both"/>
      </w:pPr>
      <w:r>
        <w:rPr>
          <w:noProof/>
          <w:position w:val="-4"/>
        </w:rPr>
        <w:drawing>
          <wp:inline distT="0" distB="0" distL="0" distR="0" wp14:anchorId="5B4CF9D4" wp14:editId="3319205E">
            <wp:extent cx="128015" cy="172211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descripción</w:t>
      </w:r>
      <w:r>
        <w:rPr>
          <w:spacing w:val="58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cumplimiento</w:t>
      </w:r>
      <w:r>
        <w:rPr>
          <w:spacing w:val="58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sistema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control</w:t>
      </w:r>
      <w:r>
        <w:rPr>
          <w:spacing w:val="57"/>
        </w:rPr>
        <w:t xml:space="preserve"> </w:t>
      </w:r>
      <w:r>
        <w:t>interno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ABCD</w:t>
      </w:r>
      <w:r>
        <w:rPr>
          <w:spacing w:val="57"/>
        </w:rPr>
        <w:t xml:space="preserve"> </w:t>
      </w:r>
      <w:r>
        <w:t>con</w:t>
      </w:r>
      <w:r>
        <w:rPr>
          <w:spacing w:val="57"/>
        </w:rPr>
        <w:t xml:space="preserve"> </w:t>
      </w:r>
      <w:r>
        <w:t>las</w:t>
      </w:r>
      <w:r>
        <w:rPr>
          <w:spacing w:val="60"/>
        </w:rPr>
        <w:t xml:space="preserve"> </w:t>
      </w:r>
      <w:r>
        <w:t>normas</w:t>
      </w:r>
      <w:r>
        <w:rPr>
          <w:spacing w:val="-59"/>
        </w:rPr>
        <w:t xml:space="preserve"> </w:t>
      </w:r>
      <w:r>
        <w:t>respectivas</w:t>
      </w:r>
      <w:r>
        <w:rPr>
          <w:spacing w:val="26"/>
        </w:rPr>
        <w:t xml:space="preserve"> </w:t>
      </w:r>
      <w:r>
        <w:t>establecidas</w:t>
      </w:r>
      <w:r>
        <w:rPr>
          <w:spacing w:val="24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Directorio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ABCD</w:t>
      </w:r>
      <w:r>
        <w:rPr>
          <w:spacing w:val="25"/>
        </w:rPr>
        <w:t xml:space="preserve"> </w:t>
      </w:r>
      <w:r>
        <w:t>durante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período</w:t>
      </w:r>
      <w:r>
        <w:rPr>
          <w:spacing w:val="27"/>
        </w:rPr>
        <w:t xml:space="preserve"> </w:t>
      </w:r>
      <w:r>
        <w:t>comprendido</w:t>
      </w:r>
      <w:r>
        <w:rPr>
          <w:spacing w:val="25"/>
        </w:rPr>
        <w:t xml:space="preserve"> </w:t>
      </w:r>
      <w:r>
        <w:t>entre</w:t>
      </w:r>
      <w:r>
        <w:rPr>
          <w:spacing w:val="27"/>
        </w:rPr>
        <w:t xml:space="preserve"> </w:t>
      </w:r>
      <w:r>
        <w:t>el</w:t>
      </w:r>
    </w:p>
    <w:p w14:paraId="47B705B3" w14:textId="77777777" w:rsidR="008B0C05" w:rsidRDefault="00750E6C">
      <w:pPr>
        <w:pStyle w:val="BodyText"/>
        <w:spacing w:before="3"/>
        <w:ind w:left="554" w:right="508"/>
        <w:jc w:val="both"/>
      </w:pPr>
      <w:r>
        <w:t>…..</w:t>
      </w:r>
      <w:r>
        <w:rPr>
          <w:spacing w:val="1"/>
        </w:rPr>
        <w:t xml:space="preserve"> </w:t>
      </w:r>
      <w:r>
        <w:t>de ………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20X2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....................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20X2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estuviera</w:t>
      </w:r>
      <w:r>
        <w:rPr>
          <w:spacing w:val="1"/>
        </w:rPr>
        <w:t xml:space="preserve"> </w:t>
      </w:r>
      <w:r>
        <w:t>apropiadamente</w:t>
      </w:r>
      <w:r>
        <w:rPr>
          <w:spacing w:val="1"/>
        </w:rPr>
        <w:t xml:space="preserve"> </w:t>
      </w:r>
      <w:r>
        <w:t>preparada,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significativos,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establecidos en las</w:t>
      </w:r>
      <w:r>
        <w:rPr>
          <w:spacing w:val="-2"/>
        </w:rPr>
        <w:t xml:space="preserve"> </w:t>
      </w:r>
      <w:r>
        <w:t>Normas,</w:t>
      </w:r>
      <w:r>
        <w:rPr>
          <w:spacing w:val="-1"/>
        </w:rPr>
        <w:t xml:space="preserve"> </w:t>
      </w:r>
      <w:r>
        <w:t>y</w:t>
      </w:r>
    </w:p>
    <w:p w14:paraId="536270FA" w14:textId="77777777" w:rsidR="008B0C05" w:rsidRDefault="00750E6C">
      <w:pPr>
        <w:pStyle w:val="BodyText"/>
        <w:spacing w:before="2" w:line="237" w:lineRule="auto"/>
        <w:ind w:left="554" w:right="508" w:hanging="341"/>
        <w:jc w:val="both"/>
      </w:pPr>
      <w:r>
        <w:rPr>
          <w:noProof/>
          <w:position w:val="-4"/>
        </w:rPr>
        <w:drawing>
          <wp:inline distT="0" distB="0" distL="0" distR="0" wp14:anchorId="65FB94A2" wp14:editId="7F81E68F">
            <wp:extent cx="128015" cy="172211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t>la declaración de que el sistema de control interno de ABCD durante el período comprendido</w:t>
      </w:r>
      <w:r>
        <w:rPr>
          <w:spacing w:val="1"/>
        </w:rPr>
        <w:t xml:space="preserve"> </w:t>
      </w:r>
      <w:r>
        <w:t>entre el ….. de ……… de 20X2 y el ….. de .................... de 20X2 ha sido debidamente</w:t>
      </w:r>
      <w:r>
        <w:rPr>
          <w:spacing w:val="1"/>
        </w:rPr>
        <w:t xml:space="preserve"> </w:t>
      </w:r>
      <w:r>
        <w:t>diseñado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 apropiada,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</w:t>
      </w:r>
      <w:r>
        <w:t>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significativos,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 objetivos</w:t>
      </w:r>
      <w:r>
        <w:rPr>
          <w:spacing w:val="-1"/>
        </w:rPr>
        <w:t xml:space="preserve"> </w:t>
      </w:r>
      <w:r>
        <w:t>de control</w:t>
      </w:r>
      <w:r>
        <w:rPr>
          <w:spacing w:val="-4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Descripción.</w:t>
      </w:r>
    </w:p>
    <w:p w14:paraId="02951592" w14:textId="77777777" w:rsidR="008B0C05" w:rsidRDefault="008B0C05">
      <w:pPr>
        <w:pStyle w:val="BodyText"/>
        <w:spacing w:before="4"/>
      </w:pPr>
    </w:p>
    <w:p w14:paraId="2C6920FC" w14:textId="77777777" w:rsidR="008B0C05" w:rsidRDefault="00750E6C">
      <w:pPr>
        <w:pStyle w:val="Heading2"/>
        <w:spacing w:before="1"/>
      </w:pPr>
      <w:r>
        <w:t>Otras</w:t>
      </w:r>
      <w:r>
        <w:rPr>
          <w:spacing w:val="-2"/>
        </w:rPr>
        <w:t xml:space="preserve"> </w:t>
      </w:r>
      <w:r>
        <w:t>cuestiones</w:t>
      </w:r>
    </w:p>
    <w:p w14:paraId="58233E10" w14:textId="77777777" w:rsidR="008B0C05" w:rsidRDefault="008B0C05">
      <w:pPr>
        <w:pStyle w:val="BodyText"/>
        <w:rPr>
          <w:rFonts w:ascii="Arial"/>
          <w:b/>
          <w:i/>
        </w:rPr>
      </w:pPr>
    </w:p>
    <w:p w14:paraId="5B10C679" w14:textId="77777777" w:rsidR="008B0C05" w:rsidRDefault="00750E6C">
      <w:pPr>
        <w:tabs>
          <w:tab w:val="left" w:leader="dot" w:pos="8156"/>
        </w:tabs>
        <w:spacing w:line="252" w:lineRule="exact"/>
        <w:ind w:left="213"/>
        <w:rPr>
          <w:rFonts w:ascii="Arial" w:hAnsi="Arial"/>
          <w:i/>
        </w:rPr>
      </w:pPr>
      <w:r>
        <w:t>Mi</w:t>
      </w:r>
      <w:r>
        <w:rPr>
          <w:spacing w:val="8"/>
        </w:rPr>
        <w:t xml:space="preserve"> </w:t>
      </w:r>
      <w:r>
        <w:t>informe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emite</w:t>
      </w:r>
      <w:r>
        <w:rPr>
          <w:spacing w:val="9"/>
        </w:rPr>
        <w:t xml:space="preserve"> </w:t>
      </w:r>
      <w:r>
        <w:t>únicamente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ABCD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rFonts w:ascii="Arial" w:hAnsi="Arial"/>
          <w:i/>
        </w:rPr>
        <w:t>(detallar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</w:rPr>
        <w:t>usuarios</w:t>
      </w:r>
    </w:p>
    <w:p w14:paraId="2D9B07EB" w14:textId="77777777" w:rsidR="008B0C05" w:rsidRDefault="00750E6C">
      <w:pPr>
        <w:ind w:left="213"/>
      </w:pP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fueron informados)</w:t>
      </w:r>
      <w:r>
        <w:rPr>
          <w:rFonts w:ascii="Arial" w:hAnsi="Arial"/>
          <w:i/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 asumo</w:t>
      </w:r>
      <w:r>
        <w:rPr>
          <w:spacing w:val="-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distribución o</w:t>
      </w:r>
      <w:r>
        <w:rPr>
          <w:spacing w:val="1"/>
        </w:rPr>
        <w:t xml:space="preserve"> </w:t>
      </w:r>
      <w:r>
        <w:t>utilización por</w:t>
      </w:r>
      <w:r>
        <w:rPr>
          <w:spacing w:val="2"/>
        </w:rPr>
        <w:t xml:space="preserve"> </w:t>
      </w:r>
      <w:r>
        <w:t>partes</w:t>
      </w:r>
      <w:r>
        <w:rPr>
          <w:spacing w:val="-58"/>
        </w:rPr>
        <w:t xml:space="preserve"> </w:t>
      </w:r>
      <w:r>
        <w:t>distintas a</w:t>
      </w:r>
      <w:r>
        <w:rPr>
          <w:spacing w:val="-2"/>
        </w:rPr>
        <w:t xml:space="preserve"> </w:t>
      </w:r>
      <w:r>
        <w:t>las aquí</w:t>
      </w:r>
      <w:r>
        <w:rPr>
          <w:spacing w:val="-4"/>
        </w:rPr>
        <w:t xml:space="preserve"> </w:t>
      </w:r>
      <w:r>
        <w:t>mencionadas.</w:t>
      </w:r>
    </w:p>
    <w:p w14:paraId="2F8B94CB" w14:textId="77777777" w:rsidR="008B0C05" w:rsidRDefault="008B0C05">
      <w:pPr>
        <w:pStyle w:val="BodyText"/>
        <w:rPr>
          <w:sz w:val="24"/>
        </w:rPr>
      </w:pPr>
    </w:p>
    <w:p w14:paraId="18D80218" w14:textId="77777777" w:rsidR="008B0C05" w:rsidRDefault="008B0C05">
      <w:pPr>
        <w:pStyle w:val="BodyText"/>
        <w:rPr>
          <w:sz w:val="20"/>
        </w:rPr>
      </w:pPr>
    </w:p>
    <w:p w14:paraId="31D51E19" w14:textId="77777777" w:rsidR="008B0C05" w:rsidRDefault="00750E6C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 20XX</w:t>
      </w:r>
    </w:p>
    <w:p w14:paraId="57F07494" w14:textId="77777777" w:rsidR="008B0C05" w:rsidRDefault="008B0C05">
      <w:pPr>
        <w:pStyle w:val="BodyText"/>
        <w:spacing w:before="1"/>
      </w:pPr>
    </w:p>
    <w:p w14:paraId="3EB54741" w14:textId="77777777" w:rsidR="008B0C05" w:rsidRDefault="00750E6C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4B7B5B42" w14:textId="77777777" w:rsidR="008B0C05" w:rsidRDefault="008B0C05">
      <w:pPr>
        <w:pStyle w:val="BodyText"/>
        <w:rPr>
          <w:sz w:val="20"/>
        </w:rPr>
      </w:pPr>
    </w:p>
    <w:p w14:paraId="5668DA3A" w14:textId="77777777" w:rsidR="008B0C05" w:rsidRDefault="00750E6C">
      <w:pPr>
        <w:pStyle w:val="BodyText"/>
        <w:spacing w:before="8"/>
        <w:rPr>
          <w:sz w:val="20"/>
        </w:rPr>
      </w:pPr>
      <w:r>
        <w:pict w14:anchorId="357708BE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51pt;margin-top:14.1pt;width:493.35pt;height:27.9pt;z-index:-15715328;mso-wrap-distance-left:0;mso-wrap-distance-right:0;mso-position-horizontal-relative:page" filled="f" strokeweight=".48pt">
            <v:textbox inset="0,0,0,0">
              <w:txbxContent>
                <w:p w14:paraId="055A5C25" w14:textId="77777777" w:rsidR="008B0C05" w:rsidRDefault="00750E6C">
                  <w:pPr>
                    <w:pStyle w:val="BodyText"/>
                    <w:spacing w:before="17"/>
                    <w:ind w:left="108"/>
                  </w:pPr>
                  <w:r>
                    <w:t>(*)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es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modelo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carta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dirección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comunicarle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deficiencias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control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interno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(usualmente denominada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“Carta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control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interno”).</w:t>
                  </w:r>
                </w:p>
              </w:txbxContent>
            </v:textbox>
            <w10:wrap type="topAndBottom" anchorx="page"/>
          </v:shape>
        </w:pict>
      </w:r>
    </w:p>
    <w:p w14:paraId="0F88C874" w14:textId="77777777" w:rsidR="008B0C05" w:rsidRDefault="008B0C05">
      <w:pPr>
        <w:rPr>
          <w:sz w:val="20"/>
        </w:rPr>
        <w:sectPr w:rsidR="008B0C05">
          <w:pgSz w:w="11910" w:h="16840"/>
          <w:pgMar w:top="1340" w:right="620" w:bottom="1720" w:left="920" w:header="710" w:footer="1517" w:gutter="0"/>
          <w:cols w:space="720"/>
        </w:sectPr>
      </w:pPr>
    </w:p>
    <w:p w14:paraId="2D352973" w14:textId="77777777" w:rsidR="008B0C05" w:rsidRDefault="00750E6C">
      <w:pPr>
        <w:pStyle w:val="Heading1"/>
        <w:spacing w:before="111"/>
        <w:ind w:left="300" w:right="598"/>
        <w:jc w:val="center"/>
        <w:rPr>
          <w:rFonts w:ascii="Times New Roman"/>
          <w:u w:val="none"/>
        </w:rPr>
      </w:pPr>
      <w:r>
        <w:rPr>
          <w:rFonts w:ascii="Times New Roman"/>
          <w:u w:val="thick"/>
        </w:rPr>
        <w:lastRenderedPageBreak/>
        <w:t>Referencias</w:t>
      </w:r>
    </w:p>
    <w:p w14:paraId="6B83D96C" w14:textId="77777777" w:rsidR="008B0C05" w:rsidRDefault="008B0C05">
      <w:pPr>
        <w:pStyle w:val="BodyText"/>
        <w:spacing w:before="3"/>
        <w:rPr>
          <w:rFonts w:ascii="Times New Roman"/>
          <w:b/>
          <w:sz w:val="11"/>
        </w:rPr>
      </w:pPr>
    </w:p>
    <w:p w14:paraId="3C38EA5D" w14:textId="77777777" w:rsidR="008B0C05" w:rsidRDefault="00750E6C">
      <w:pPr>
        <w:spacing w:before="119"/>
        <w:ind w:left="354" w:right="655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Cargos de los destinatarios del informe, según la naturaleza del ente cuyos estados contables se auditan (por ejemplo: Presidente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Directores;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Gerentes; Miembro</w:t>
      </w:r>
      <w:r>
        <w:rPr>
          <w:rFonts w:ascii="Times New Roman" w:hAnsi="Times New Roman"/>
          <w:sz w:val="18"/>
        </w:rPr>
        <w:t>s del 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Administración).</w:t>
      </w:r>
    </w:p>
    <w:p w14:paraId="6E83BB70" w14:textId="77777777" w:rsidR="008B0C05" w:rsidRDefault="00750E6C">
      <w:pPr>
        <w:spacing w:before="1" w:line="207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requerido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Profesional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 jurisdicción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4EBAA6BB" w14:textId="77777777" w:rsidR="008B0C05" w:rsidRDefault="00750E6C">
      <w:pPr>
        <w:spacing w:line="206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Utilizar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misma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denominación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estado contable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empleada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entidad.</w:t>
      </w:r>
    </w:p>
    <w:p w14:paraId="699B3543" w14:textId="77777777" w:rsidR="008B0C05" w:rsidRDefault="00750E6C">
      <w:pPr>
        <w:ind w:left="354" w:right="79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Órgano de administración de la entidad (por ejemplo: Directorio; Gerencia; Consejo de Administración), según la naturaleza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cuyos estados contables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auditan.</w:t>
      </w:r>
    </w:p>
    <w:p w14:paraId="025749AC" w14:textId="77777777" w:rsidR="008B0C05" w:rsidRDefault="00750E6C">
      <w:pPr>
        <w:spacing w:before="1"/>
        <w:ind w:left="354" w:right="1106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O “Normas Internacionales de Información Financiera” o “Norma Internacional de Inform</w:t>
      </w:r>
      <w:r>
        <w:rPr>
          <w:rFonts w:ascii="Times New Roman" w:hAnsi="Times New Roman"/>
          <w:sz w:val="18"/>
        </w:rPr>
        <w:t>ación Financiera para Pequeñas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Medianas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“Resolución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AFIP”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otra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norma, según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69B20866" w14:textId="77777777" w:rsidR="008B0C05" w:rsidRDefault="00750E6C">
      <w:pPr>
        <w:ind w:left="354" w:right="54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La estructura y el contenido de esta sección variarán dependiendo de la naturaleza de las otras responsabilidades de información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contador.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Los párrafos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incluyen en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presente modelo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meramente ejemplificativos.</w:t>
      </w:r>
    </w:p>
    <w:sectPr w:rsidR="008B0C05">
      <w:pgSz w:w="11910" w:h="16840"/>
      <w:pgMar w:top="1340" w:right="620" w:bottom="1720" w:left="920" w:header="71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AF23" w14:textId="77777777" w:rsidR="00750E6C" w:rsidRDefault="00750E6C">
      <w:r>
        <w:separator/>
      </w:r>
    </w:p>
  </w:endnote>
  <w:endnote w:type="continuationSeparator" w:id="0">
    <w:p w14:paraId="0732373A" w14:textId="77777777" w:rsidR="00750E6C" w:rsidRDefault="0075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D728" w14:textId="77777777" w:rsidR="008B0C05" w:rsidRDefault="00750E6C">
    <w:pPr>
      <w:pStyle w:val="BodyText"/>
      <w:spacing w:line="14" w:lineRule="auto"/>
      <w:rPr>
        <w:sz w:val="20"/>
      </w:rPr>
    </w:pPr>
    <w:r>
      <w:pict w14:anchorId="718D199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85pt;margin-top:754.45pt;width:283.5pt;height:26.95pt;z-index:-17145344;mso-position-horizontal-relative:page;mso-position-vertical-relative:page" filled="f" stroked="f">
          <v:textbox inset="0,0,0,0">
            <w:txbxContent>
              <w:p w14:paraId="0C30F89E" w14:textId="77777777" w:rsidR="008B0C05" w:rsidRDefault="00750E6C">
                <w:pPr>
                  <w:pStyle w:val="BodyText"/>
                  <w:spacing w:before="13" w:line="252" w:lineRule="exact"/>
                  <w:ind w:left="5" w:right="3"/>
                  <w:jc w:val="center"/>
                </w:pPr>
                <w:r>
                  <w:t>Modelos</w:t>
                </w:r>
                <w:r>
                  <w:rPr>
                    <w:spacing w:val="-3"/>
                  </w:rPr>
                  <w:t xml:space="preserve"> </w:t>
                </w:r>
                <w:r>
                  <w:t>ilustrativos</w:t>
                </w:r>
                <w:r>
                  <w:rPr>
                    <w:spacing w:val="-2"/>
                  </w:rPr>
                  <w:t xml:space="preserve"> </w:t>
                </w:r>
                <w:r>
                  <w:t>no obligatorios</w:t>
                </w:r>
              </w:p>
              <w:p w14:paraId="4DBE84DD" w14:textId="77777777" w:rsidR="008B0C05" w:rsidRDefault="00750E6C">
                <w:pPr>
                  <w:pStyle w:val="BodyText"/>
                  <w:spacing w:line="252" w:lineRule="exact"/>
                  <w:ind w:left="5" w:right="5"/>
                  <w:jc w:val="center"/>
                </w:pPr>
                <w:r>
                  <w:t>Aprobado</w:t>
                </w:r>
                <w:r>
                  <w:rPr>
                    <w:spacing w:val="-1"/>
                  </w:rPr>
                  <w:t xml:space="preserve"> </w:t>
                </w:r>
                <w:r>
                  <w:t>por</w:t>
                </w:r>
                <w:r>
                  <w:rPr>
                    <w:spacing w:val="-1"/>
                  </w:rPr>
                  <w:t xml:space="preserve"> </w:t>
                </w:r>
                <w:r>
                  <w:t>la Junta</w:t>
                </w:r>
                <w:r>
                  <w:rPr>
                    <w:spacing w:val="-1"/>
                  </w:rPr>
                  <w:t xml:space="preserve"> </w:t>
                </w:r>
                <w:r>
                  <w:t>de Gobierno</w:t>
                </w:r>
                <w:r>
                  <w:rPr>
                    <w:spacing w:val="-2"/>
                  </w:rPr>
                  <w:t xml:space="preserve"> </w:t>
                </w:r>
                <w:r>
                  <w:t>del 28</w:t>
                </w:r>
                <w:r>
                  <w:rPr>
                    <w:spacing w:val="-3"/>
                  </w:rPr>
                  <w:t xml:space="preserve"> </w:t>
                </w:r>
                <w:r>
                  <w:t>marzo de 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A58A" w14:textId="77777777" w:rsidR="00750E6C" w:rsidRDefault="00750E6C">
      <w:r>
        <w:separator/>
      </w:r>
    </w:p>
  </w:footnote>
  <w:footnote w:type="continuationSeparator" w:id="0">
    <w:p w14:paraId="089D07F4" w14:textId="77777777" w:rsidR="00750E6C" w:rsidRDefault="0075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9ECD" w14:textId="77777777" w:rsidR="008B0C05" w:rsidRDefault="00750E6C">
    <w:pPr>
      <w:pStyle w:val="BodyText"/>
      <w:spacing w:line="14" w:lineRule="auto"/>
      <w:rPr>
        <w:sz w:val="20"/>
      </w:rPr>
    </w:pPr>
    <w:r>
      <w:pict w14:anchorId="512E1FF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4pt;margin-top:34.5pt;width:284.45pt;height:14.35pt;z-index:-17145856;mso-position-horizontal-relative:page;mso-position-vertical-relative:page" filled="f" stroked="f">
          <v:textbox inset="0,0,0,0">
            <w:txbxContent>
              <w:p w14:paraId="43B238D1" w14:textId="77777777" w:rsidR="008B0C05" w:rsidRDefault="00750E6C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Modelos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Informes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Diversos.</w:t>
                </w:r>
                <w:r>
                  <w:rPr>
                    <w:rFonts w:ascii="Arial" w:hAnsi="Arial"/>
                    <w:b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Aplicación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RT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C1A"/>
    <w:multiLevelType w:val="hybridMultilevel"/>
    <w:tmpl w:val="B01A8260"/>
    <w:lvl w:ilvl="0" w:tplc="3340A58A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FBEFD1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318AC9A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EFB8F06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639A6A2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7A08E45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1BAAA97A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4B4056F8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F12835E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EE22356"/>
    <w:multiLevelType w:val="hybridMultilevel"/>
    <w:tmpl w:val="83860E96"/>
    <w:lvl w:ilvl="0" w:tplc="F4D65E1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E5AB852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D22C96F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DCA6461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765C49C8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F1B2F446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D9425F50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D79E5B7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587038C4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6724C44"/>
    <w:multiLevelType w:val="hybridMultilevel"/>
    <w:tmpl w:val="277047D4"/>
    <w:lvl w:ilvl="0" w:tplc="E1B6B8F4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A1CF0D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36DC249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1A9412E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AF5CEE2A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556A4BD8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3F8ACB0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849CCF7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EF9E4B0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65056D"/>
    <w:multiLevelType w:val="hybridMultilevel"/>
    <w:tmpl w:val="C58E8AD8"/>
    <w:lvl w:ilvl="0" w:tplc="223E2B08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8D821EC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B49409FA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2766DCF8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D4E267F0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FC6C7F6A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853CBEE6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EF5AEDCC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298EBBC6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4" w15:restartNumberingAfterBreak="0">
    <w:nsid w:val="1D7C5196"/>
    <w:multiLevelType w:val="hybridMultilevel"/>
    <w:tmpl w:val="604EE6BE"/>
    <w:lvl w:ilvl="0" w:tplc="A9A81920">
      <w:start w:val="1"/>
      <w:numFmt w:val="decimal"/>
      <w:lvlText w:val="%1."/>
      <w:lvlJc w:val="left"/>
      <w:pPr>
        <w:ind w:left="496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B00E94C">
      <w:start w:val="1"/>
      <w:numFmt w:val="lowerLetter"/>
      <w:lvlText w:val="%2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A468A32E"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 w:tplc="86F84364">
      <w:numFmt w:val="bullet"/>
      <w:lvlText w:val="•"/>
      <w:lvlJc w:val="left"/>
      <w:pPr>
        <w:ind w:left="2100" w:hanging="284"/>
      </w:pPr>
      <w:rPr>
        <w:rFonts w:hint="default"/>
        <w:lang w:val="es-ES" w:eastAsia="en-US" w:bidi="ar-SA"/>
      </w:rPr>
    </w:lvl>
    <w:lvl w:ilvl="4" w:tplc="A5BCC0A2">
      <w:numFmt w:val="bullet"/>
      <w:lvlText w:val="•"/>
      <w:lvlJc w:val="left"/>
      <w:pPr>
        <w:ind w:left="3281" w:hanging="284"/>
      </w:pPr>
      <w:rPr>
        <w:rFonts w:hint="default"/>
        <w:lang w:val="es-ES" w:eastAsia="en-US" w:bidi="ar-SA"/>
      </w:rPr>
    </w:lvl>
    <w:lvl w:ilvl="5" w:tplc="9CCE1490">
      <w:numFmt w:val="bullet"/>
      <w:lvlText w:val="•"/>
      <w:lvlJc w:val="left"/>
      <w:pPr>
        <w:ind w:left="4462" w:hanging="284"/>
      </w:pPr>
      <w:rPr>
        <w:rFonts w:hint="default"/>
        <w:lang w:val="es-ES" w:eastAsia="en-US" w:bidi="ar-SA"/>
      </w:rPr>
    </w:lvl>
    <w:lvl w:ilvl="6" w:tplc="3DFC5B54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7" w:tplc="0BBECF6E">
      <w:numFmt w:val="bullet"/>
      <w:lvlText w:val="•"/>
      <w:lvlJc w:val="left"/>
      <w:pPr>
        <w:ind w:left="6824" w:hanging="284"/>
      </w:pPr>
      <w:rPr>
        <w:rFonts w:hint="default"/>
        <w:lang w:val="es-ES" w:eastAsia="en-US" w:bidi="ar-SA"/>
      </w:rPr>
    </w:lvl>
    <w:lvl w:ilvl="8" w:tplc="4D3201D4">
      <w:numFmt w:val="bullet"/>
      <w:lvlText w:val="•"/>
      <w:lvlJc w:val="left"/>
      <w:pPr>
        <w:ind w:left="8004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1DED426F"/>
    <w:multiLevelType w:val="hybridMultilevel"/>
    <w:tmpl w:val="96BC3F96"/>
    <w:lvl w:ilvl="0" w:tplc="EFD68EBE">
      <w:start w:val="1"/>
      <w:numFmt w:val="lowerLetter"/>
      <w:lvlText w:val="(%1)"/>
      <w:lvlJc w:val="left"/>
      <w:pPr>
        <w:ind w:left="573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926BDD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69126E7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355EAF5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DAB25BEC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D7243852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97EA904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ABE6199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DEBC7F06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BB17071"/>
    <w:multiLevelType w:val="hybridMultilevel"/>
    <w:tmpl w:val="B8FACEBE"/>
    <w:lvl w:ilvl="0" w:tplc="0C9403D6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0DCE3EE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ADBCB88A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0E4CC4B6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1C6E272E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98CEA598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3AAA1274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5BAC2E5A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C21AEFA8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7" w15:restartNumberingAfterBreak="0">
    <w:nsid w:val="375509DE"/>
    <w:multiLevelType w:val="hybridMultilevel"/>
    <w:tmpl w:val="9976B050"/>
    <w:lvl w:ilvl="0" w:tplc="7AA46822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6F0EB4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356CCB02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B45EE70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D58273CA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9E50D31E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D59A06A6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828CD7E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430EBCDC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A3D6A3D"/>
    <w:multiLevelType w:val="hybridMultilevel"/>
    <w:tmpl w:val="C42C5CBE"/>
    <w:lvl w:ilvl="0" w:tplc="5280882A">
      <w:start w:val="1"/>
      <w:numFmt w:val="decimal"/>
      <w:lvlText w:val="%1."/>
      <w:lvlJc w:val="left"/>
      <w:pPr>
        <w:ind w:left="64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8CA6BEA">
      <w:numFmt w:val="bullet"/>
      <w:lvlText w:val="•"/>
      <w:lvlJc w:val="left"/>
      <w:pPr>
        <w:ind w:left="1612" w:hanging="428"/>
      </w:pPr>
      <w:rPr>
        <w:rFonts w:hint="default"/>
        <w:lang w:val="es-ES" w:eastAsia="en-US" w:bidi="ar-SA"/>
      </w:rPr>
    </w:lvl>
    <w:lvl w:ilvl="2" w:tplc="48B2420C">
      <w:numFmt w:val="bullet"/>
      <w:lvlText w:val="•"/>
      <w:lvlJc w:val="left"/>
      <w:pPr>
        <w:ind w:left="2585" w:hanging="428"/>
      </w:pPr>
      <w:rPr>
        <w:rFonts w:hint="default"/>
        <w:lang w:val="es-ES" w:eastAsia="en-US" w:bidi="ar-SA"/>
      </w:rPr>
    </w:lvl>
    <w:lvl w:ilvl="3" w:tplc="36FE167E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4" w:tplc="38AA46C8">
      <w:numFmt w:val="bullet"/>
      <w:lvlText w:val="•"/>
      <w:lvlJc w:val="left"/>
      <w:pPr>
        <w:ind w:left="4530" w:hanging="428"/>
      </w:pPr>
      <w:rPr>
        <w:rFonts w:hint="default"/>
        <w:lang w:val="es-ES" w:eastAsia="en-US" w:bidi="ar-SA"/>
      </w:rPr>
    </w:lvl>
    <w:lvl w:ilvl="5" w:tplc="F9FA8972">
      <w:numFmt w:val="bullet"/>
      <w:lvlText w:val="•"/>
      <w:lvlJc w:val="left"/>
      <w:pPr>
        <w:ind w:left="5503" w:hanging="428"/>
      </w:pPr>
      <w:rPr>
        <w:rFonts w:hint="default"/>
        <w:lang w:val="es-ES" w:eastAsia="en-US" w:bidi="ar-SA"/>
      </w:rPr>
    </w:lvl>
    <w:lvl w:ilvl="6" w:tplc="76C4B844">
      <w:numFmt w:val="bullet"/>
      <w:lvlText w:val="•"/>
      <w:lvlJc w:val="left"/>
      <w:pPr>
        <w:ind w:left="6475" w:hanging="428"/>
      </w:pPr>
      <w:rPr>
        <w:rFonts w:hint="default"/>
        <w:lang w:val="es-ES" w:eastAsia="en-US" w:bidi="ar-SA"/>
      </w:rPr>
    </w:lvl>
    <w:lvl w:ilvl="7" w:tplc="B0B4978C">
      <w:numFmt w:val="bullet"/>
      <w:lvlText w:val="•"/>
      <w:lvlJc w:val="left"/>
      <w:pPr>
        <w:ind w:left="7448" w:hanging="428"/>
      </w:pPr>
      <w:rPr>
        <w:rFonts w:hint="default"/>
        <w:lang w:val="es-ES" w:eastAsia="en-US" w:bidi="ar-SA"/>
      </w:rPr>
    </w:lvl>
    <w:lvl w:ilvl="8" w:tplc="3C04D7E8">
      <w:numFmt w:val="bullet"/>
      <w:lvlText w:val="•"/>
      <w:lvlJc w:val="left"/>
      <w:pPr>
        <w:ind w:left="842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40B23771"/>
    <w:multiLevelType w:val="hybridMultilevel"/>
    <w:tmpl w:val="5D1A0DC2"/>
    <w:lvl w:ilvl="0" w:tplc="3CFE3122">
      <w:start w:val="1"/>
      <w:numFmt w:val="lowerLetter"/>
      <w:lvlText w:val="%1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FF46408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2" w:tplc="F2CE582A">
      <w:numFmt w:val="bullet"/>
      <w:lvlText w:val="•"/>
      <w:lvlJc w:val="left"/>
      <w:pPr>
        <w:ind w:left="2697" w:hanging="284"/>
      </w:pPr>
      <w:rPr>
        <w:rFonts w:hint="default"/>
        <w:lang w:val="es-ES" w:eastAsia="en-US" w:bidi="ar-SA"/>
      </w:rPr>
    </w:lvl>
    <w:lvl w:ilvl="3" w:tplc="DB4E00DA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4" w:tplc="EE98C416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0E764444">
      <w:numFmt w:val="bullet"/>
      <w:lvlText w:val="•"/>
      <w:lvlJc w:val="left"/>
      <w:pPr>
        <w:ind w:left="5573" w:hanging="284"/>
      </w:pPr>
      <w:rPr>
        <w:rFonts w:hint="default"/>
        <w:lang w:val="es-ES" w:eastAsia="en-US" w:bidi="ar-SA"/>
      </w:rPr>
    </w:lvl>
    <w:lvl w:ilvl="6" w:tplc="52E0ECA4">
      <w:numFmt w:val="bullet"/>
      <w:lvlText w:val="•"/>
      <w:lvlJc w:val="left"/>
      <w:pPr>
        <w:ind w:left="6531" w:hanging="284"/>
      </w:pPr>
      <w:rPr>
        <w:rFonts w:hint="default"/>
        <w:lang w:val="es-ES" w:eastAsia="en-US" w:bidi="ar-SA"/>
      </w:rPr>
    </w:lvl>
    <w:lvl w:ilvl="7" w:tplc="ECC02D36">
      <w:numFmt w:val="bullet"/>
      <w:lvlText w:val="•"/>
      <w:lvlJc w:val="left"/>
      <w:pPr>
        <w:ind w:left="7490" w:hanging="284"/>
      </w:pPr>
      <w:rPr>
        <w:rFonts w:hint="default"/>
        <w:lang w:val="es-ES" w:eastAsia="en-US" w:bidi="ar-SA"/>
      </w:rPr>
    </w:lvl>
    <w:lvl w:ilvl="8" w:tplc="ED0C9874">
      <w:numFmt w:val="bullet"/>
      <w:lvlText w:val="•"/>
      <w:lvlJc w:val="left"/>
      <w:pPr>
        <w:ind w:left="8449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4D562428"/>
    <w:multiLevelType w:val="hybridMultilevel"/>
    <w:tmpl w:val="A04CE9C4"/>
    <w:lvl w:ilvl="0" w:tplc="8320D272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208C10C6">
      <w:numFmt w:val="bullet"/>
      <w:lvlText w:val="•"/>
      <w:lvlJc w:val="left"/>
      <w:pPr>
        <w:ind w:left="1792" w:hanging="197"/>
      </w:pPr>
      <w:rPr>
        <w:rFonts w:hint="default"/>
        <w:lang w:val="es-ES" w:eastAsia="en-US" w:bidi="ar-SA"/>
      </w:rPr>
    </w:lvl>
    <w:lvl w:ilvl="2" w:tplc="FDF2E75E">
      <w:numFmt w:val="bullet"/>
      <w:lvlText w:val="•"/>
      <w:lvlJc w:val="left"/>
      <w:pPr>
        <w:ind w:left="2745" w:hanging="197"/>
      </w:pPr>
      <w:rPr>
        <w:rFonts w:hint="default"/>
        <w:lang w:val="es-ES" w:eastAsia="en-US" w:bidi="ar-SA"/>
      </w:rPr>
    </w:lvl>
    <w:lvl w:ilvl="3" w:tplc="AB64BDE2">
      <w:numFmt w:val="bullet"/>
      <w:lvlText w:val="•"/>
      <w:lvlJc w:val="left"/>
      <w:pPr>
        <w:ind w:left="3697" w:hanging="197"/>
      </w:pPr>
      <w:rPr>
        <w:rFonts w:hint="default"/>
        <w:lang w:val="es-ES" w:eastAsia="en-US" w:bidi="ar-SA"/>
      </w:rPr>
    </w:lvl>
    <w:lvl w:ilvl="4" w:tplc="325AECF2">
      <w:numFmt w:val="bullet"/>
      <w:lvlText w:val="•"/>
      <w:lvlJc w:val="left"/>
      <w:pPr>
        <w:ind w:left="4650" w:hanging="197"/>
      </w:pPr>
      <w:rPr>
        <w:rFonts w:hint="default"/>
        <w:lang w:val="es-ES" w:eastAsia="en-US" w:bidi="ar-SA"/>
      </w:rPr>
    </w:lvl>
    <w:lvl w:ilvl="5" w:tplc="8876B682">
      <w:numFmt w:val="bullet"/>
      <w:lvlText w:val="•"/>
      <w:lvlJc w:val="left"/>
      <w:pPr>
        <w:ind w:left="5603" w:hanging="197"/>
      </w:pPr>
      <w:rPr>
        <w:rFonts w:hint="default"/>
        <w:lang w:val="es-ES" w:eastAsia="en-US" w:bidi="ar-SA"/>
      </w:rPr>
    </w:lvl>
    <w:lvl w:ilvl="6" w:tplc="50986C00">
      <w:numFmt w:val="bullet"/>
      <w:lvlText w:val="•"/>
      <w:lvlJc w:val="left"/>
      <w:pPr>
        <w:ind w:left="6555" w:hanging="197"/>
      </w:pPr>
      <w:rPr>
        <w:rFonts w:hint="default"/>
        <w:lang w:val="es-ES" w:eastAsia="en-US" w:bidi="ar-SA"/>
      </w:rPr>
    </w:lvl>
    <w:lvl w:ilvl="7" w:tplc="AEA818BC">
      <w:numFmt w:val="bullet"/>
      <w:lvlText w:val="•"/>
      <w:lvlJc w:val="left"/>
      <w:pPr>
        <w:ind w:left="7508" w:hanging="197"/>
      </w:pPr>
      <w:rPr>
        <w:rFonts w:hint="default"/>
        <w:lang w:val="es-ES" w:eastAsia="en-US" w:bidi="ar-SA"/>
      </w:rPr>
    </w:lvl>
    <w:lvl w:ilvl="8" w:tplc="6190471E">
      <w:numFmt w:val="bullet"/>
      <w:lvlText w:val="•"/>
      <w:lvlJc w:val="left"/>
      <w:pPr>
        <w:ind w:left="8461" w:hanging="197"/>
      </w:pPr>
      <w:rPr>
        <w:rFonts w:hint="default"/>
        <w:lang w:val="es-ES" w:eastAsia="en-US" w:bidi="ar-SA"/>
      </w:rPr>
    </w:lvl>
  </w:abstractNum>
  <w:abstractNum w:abstractNumId="11" w15:restartNumberingAfterBreak="0">
    <w:nsid w:val="58C12D7A"/>
    <w:multiLevelType w:val="hybridMultilevel"/>
    <w:tmpl w:val="D79C2ADA"/>
    <w:lvl w:ilvl="0" w:tplc="36B41676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DBCC55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B2C49C70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EF6ED9B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E030433C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BA2CA28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BAF605A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31B8AF2E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F7B2203E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F3A460F"/>
    <w:multiLevelType w:val="hybridMultilevel"/>
    <w:tmpl w:val="F5F6A3F8"/>
    <w:lvl w:ilvl="0" w:tplc="EB5EF8E8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4DEA9C8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0AA6F722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6024BFF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F3C806BE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FDCC2C7E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5ED69B86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CC6CDDB2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95E6127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C05"/>
    <w:rsid w:val="00750E6C"/>
    <w:rsid w:val="008B0C05"/>
    <w:rsid w:val="00A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6BFDB89C"/>
  <w15:docId w15:val="{1C5ED486-432E-4D7A-BCDD-92FA197B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57BB-17A4-451A-B54E-AA9AF284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2407</Words>
  <Characters>13244</Characters>
  <Application>Microsoft Office Word</Application>
  <DocSecurity>0</DocSecurity>
  <Lines>110</Lines>
  <Paragraphs>31</Paragraphs>
  <ScaleCrop>false</ScaleCrop>
  <Company/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13 del CENCyA</dc:title>
  <dc:creator>CPCECABA</dc:creator>
  <cp:lastModifiedBy>Facundo DiNatale</cp:lastModifiedBy>
  <cp:revision>3</cp:revision>
  <dcterms:created xsi:type="dcterms:W3CDTF">2022-03-31T14:41:00Z</dcterms:created>
  <dcterms:modified xsi:type="dcterms:W3CDTF">2022-03-31T14:59:00Z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